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E3" w:rsidRDefault="00F34939" w:rsidP="00DA1C30">
      <w:pPr>
        <w:pStyle w:val="Sinespaciado"/>
        <w:jc w:val="center"/>
        <w:rPr>
          <w:rFonts w:ascii="Arial" w:hAnsi="Arial" w:cs="Arial"/>
          <w:sz w:val="24"/>
          <w:szCs w:val="24"/>
        </w:rPr>
      </w:pPr>
      <w:r w:rsidRPr="00DA1C30">
        <w:rPr>
          <w:rFonts w:ascii="Arial" w:hAnsi="Arial" w:cs="Arial"/>
          <w:sz w:val="24"/>
          <w:szCs w:val="24"/>
        </w:rPr>
        <w:t xml:space="preserve">INFORME DE GESTION </w:t>
      </w:r>
      <w:r w:rsidR="00A51AE3" w:rsidRPr="00DA1C30">
        <w:rPr>
          <w:rFonts w:ascii="Arial" w:hAnsi="Arial" w:cs="Arial"/>
          <w:sz w:val="24"/>
          <w:szCs w:val="24"/>
        </w:rPr>
        <w:t xml:space="preserve"> 2023</w:t>
      </w:r>
    </w:p>
    <w:p w:rsidR="00127964" w:rsidRPr="00DA1C30" w:rsidRDefault="00127964" w:rsidP="00DA1C30">
      <w:pPr>
        <w:pStyle w:val="Sinespaciado"/>
        <w:jc w:val="center"/>
        <w:rPr>
          <w:rFonts w:ascii="Arial" w:hAnsi="Arial" w:cs="Arial"/>
          <w:sz w:val="24"/>
          <w:szCs w:val="24"/>
        </w:rPr>
      </w:pPr>
    </w:p>
    <w:p w:rsidR="00A51AE3" w:rsidRPr="00DA1C30" w:rsidRDefault="00A51AE3" w:rsidP="00A51AE3">
      <w:pPr>
        <w:pStyle w:val="Sinespaciado"/>
        <w:jc w:val="both"/>
        <w:rPr>
          <w:rFonts w:ascii="Arial" w:hAnsi="Arial" w:cs="Arial"/>
          <w:sz w:val="24"/>
          <w:szCs w:val="24"/>
        </w:rPr>
      </w:pPr>
    </w:p>
    <w:p w:rsidR="00A51AE3" w:rsidRPr="00DA1C30" w:rsidRDefault="00A51AE3" w:rsidP="00A51AE3">
      <w:pPr>
        <w:pStyle w:val="Sinespaciado"/>
        <w:jc w:val="both"/>
        <w:rPr>
          <w:rFonts w:ascii="Arial" w:hAnsi="Arial" w:cs="Arial"/>
          <w:sz w:val="24"/>
          <w:szCs w:val="24"/>
        </w:rPr>
      </w:pPr>
      <w:r w:rsidRPr="00DA1C30">
        <w:rPr>
          <w:rFonts w:ascii="Arial" w:hAnsi="Arial" w:cs="Arial"/>
          <w:sz w:val="24"/>
          <w:szCs w:val="24"/>
        </w:rPr>
        <w:t>Un saludo con aprecio y gratitud a cada una de las voluntarias que han permanecido presentes y activas trabajando para el funcionamiento y desarrollo de las actividades que se realizaron durante el año 2023.</w:t>
      </w:r>
    </w:p>
    <w:p w:rsidR="00A51AE3" w:rsidRPr="00DA1C30" w:rsidRDefault="00A51AE3" w:rsidP="00A51AE3">
      <w:pPr>
        <w:pStyle w:val="Sinespaciado"/>
        <w:jc w:val="both"/>
        <w:rPr>
          <w:rFonts w:ascii="Arial" w:hAnsi="Arial" w:cs="Arial"/>
          <w:sz w:val="24"/>
          <w:szCs w:val="24"/>
        </w:rPr>
      </w:pPr>
    </w:p>
    <w:p w:rsidR="00A51AE3" w:rsidRPr="00DA1C30" w:rsidRDefault="00A51AE3" w:rsidP="00A51AE3">
      <w:pPr>
        <w:pStyle w:val="Sinespaciado"/>
        <w:jc w:val="both"/>
        <w:rPr>
          <w:rFonts w:ascii="Arial" w:hAnsi="Arial" w:cs="Arial"/>
          <w:sz w:val="24"/>
          <w:szCs w:val="24"/>
          <w:lang w:val="es-CO"/>
        </w:rPr>
      </w:pPr>
      <w:r w:rsidRPr="00DA1C30">
        <w:rPr>
          <w:rFonts w:ascii="Arial" w:hAnsi="Arial" w:cs="Arial"/>
          <w:sz w:val="24"/>
          <w:szCs w:val="24"/>
        </w:rPr>
        <w:t>Esta Asamblea es acatando la</w:t>
      </w:r>
      <w:r w:rsidR="002874A6" w:rsidRPr="00DA1C30">
        <w:rPr>
          <w:rFonts w:ascii="Arial" w:hAnsi="Arial" w:cs="Arial"/>
          <w:sz w:val="24"/>
          <w:szCs w:val="24"/>
        </w:rPr>
        <w:t>s normas estatutarias de la</w:t>
      </w:r>
      <w:r w:rsidRPr="00DA1C30">
        <w:rPr>
          <w:rFonts w:ascii="Arial" w:hAnsi="Arial" w:cs="Arial"/>
          <w:sz w:val="24"/>
          <w:szCs w:val="24"/>
        </w:rPr>
        <w:t xml:space="preserve"> Fundación, entregando informe de presidencia de las actividades y logros </w:t>
      </w:r>
      <w:r w:rsidRPr="00DA1C30">
        <w:rPr>
          <w:rFonts w:ascii="Arial" w:hAnsi="Arial" w:cs="Arial"/>
          <w:sz w:val="24"/>
          <w:szCs w:val="24"/>
          <w:lang w:val="es-CO"/>
        </w:rPr>
        <w:t>que llevamos a cabo du</w:t>
      </w:r>
      <w:r w:rsidR="00525B8E" w:rsidRPr="00DA1C30">
        <w:rPr>
          <w:rFonts w:ascii="Arial" w:hAnsi="Arial" w:cs="Arial"/>
          <w:sz w:val="24"/>
          <w:szCs w:val="24"/>
          <w:lang w:val="es-CO"/>
        </w:rPr>
        <w:t>rante el año comprendido del 1º</w:t>
      </w:r>
      <w:r w:rsidRPr="00DA1C30">
        <w:rPr>
          <w:rFonts w:ascii="Arial" w:hAnsi="Arial" w:cs="Arial"/>
          <w:sz w:val="24"/>
          <w:szCs w:val="24"/>
          <w:lang w:val="es-CO"/>
        </w:rPr>
        <w:t xml:space="preserve"> de enero al 31 de diciembre de 2023.</w:t>
      </w:r>
    </w:p>
    <w:p w:rsidR="00A51AE3" w:rsidRPr="00DA1C30" w:rsidRDefault="00A51AE3" w:rsidP="00A51AE3">
      <w:pPr>
        <w:pStyle w:val="Sinespaciado"/>
        <w:jc w:val="both"/>
        <w:rPr>
          <w:rFonts w:ascii="Arial" w:hAnsi="Arial" w:cs="Arial"/>
          <w:sz w:val="24"/>
          <w:szCs w:val="24"/>
          <w:lang w:val="es-CO"/>
        </w:rPr>
      </w:pPr>
    </w:p>
    <w:p w:rsidR="00A51AE3" w:rsidRDefault="00A51AE3" w:rsidP="00A51AE3">
      <w:pPr>
        <w:pStyle w:val="Sinespaciado"/>
        <w:jc w:val="both"/>
        <w:rPr>
          <w:rFonts w:ascii="Arial" w:hAnsi="Arial" w:cs="Arial"/>
          <w:sz w:val="24"/>
          <w:szCs w:val="24"/>
          <w:lang w:val="es-CO"/>
        </w:rPr>
      </w:pPr>
      <w:r w:rsidRPr="00DA1C30">
        <w:rPr>
          <w:rFonts w:ascii="Arial" w:hAnsi="Arial" w:cs="Arial"/>
          <w:sz w:val="24"/>
          <w:szCs w:val="24"/>
          <w:lang w:val="es-CO"/>
        </w:rPr>
        <w:t xml:space="preserve">Durante </w:t>
      </w:r>
      <w:r w:rsidR="002874A6" w:rsidRPr="00DA1C30">
        <w:rPr>
          <w:rFonts w:ascii="Arial" w:hAnsi="Arial" w:cs="Arial"/>
          <w:sz w:val="24"/>
          <w:szCs w:val="24"/>
          <w:lang w:val="es-CO"/>
        </w:rPr>
        <w:t xml:space="preserve">el año </w:t>
      </w:r>
      <w:r w:rsidRPr="00DA1C30">
        <w:rPr>
          <w:rFonts w:ascii="Arial" w:hAnsi="Arial" w:cs="Arial"/>
          <w:sz w:val="24"/>
          <w:szCs w:val="24"/>
          <w:lang w:val="es-CO"/>
        </w:rPr>
        <w:t>2023 la Fundación cumplió con todas las normas legales y contables exigidas por la DIAN y renovació</w:t>
      </w:r>
      <w:r w:rsidR="00022D3F" w:rsidRPr="00DA1C30">
        <w:rPr>
          <w:rFonts w:ascii="Arial" w:hAnsi="Arial" w:cs="Arial"/>
          <w:sz w:val="24"/>
          <w:szCs w:val="24"/>
          <w:lang w:val="es-CO"/>
        </w:rPr>
        <w:t>n de la Cámara de Comercio, El r</w:t>
      </w:r>
      <w:r w:rsidR="00A73572" w:rsidRPr="00DA1C30">
        <w:rPr>
          <w:rFonts w:ascii="Arial" w:hAnsi="Arial" w:cs="Arial"/>
          <w:sz w:val="24"/>
          <w:szCs w:val="24"/>
          <w:lang w:val="es-CO"/>
        </w:rPr>
        <w:t>eporte de beneficiarios finales.</w:t>
      </w:r>
    </w:p>
    <w:p w:rsidR="00192DC9" w:rsidRDefault="00192DC9" w:rsidP="00A51AE3">
      <w:pPr>
        <w:pStyle w:val="Sinespaciado"/>
        <w:jc w:val="both"/>
        <w:rPr>
          <w:rFonts w:ascii="Arial" w:hAnsi="Arial" w:cs="Arial"/>
          <w:sz w:val="24"/>
          <w:szCs w:val="24"/>
          <w:lang w:val="es-CO"/>
        </w:rPr>
      </w:pPr>
    </w:p>
    <w:p w:rsidR="00192DC9" w:rsidRPr="00DA1C30" w:rsidRDefault="00192DC9" w:rsidP="00A51AE3">
      <w:pPr>
        <w:pStyle w:val="Sinespaciado"/>
        <w:jc w:val="both"/>
        <w:rPr>
          <w:rFonts w:ascii="Arial" w:hAnsi="Arial" w:cs="Arial"/>
          <w:sz w:val="24"/>
          <w:szCs w:val="24"/>
          <w:lang w:val="es-CO"/>
        </w:rPr>
      </w:pPr>
      <w:r>
        <w:rPr>
          <w:rFonts w:ascii="Arial" w:hAnsi="Arial" w:cs="Arial"/>
          <w:sz w:val="24"/>
          <w:szCs w:val="24"/>
          <w:lang w:val="es-CO"/>
        </w:rPr>
        <w:t>El 10 de enero se celebra con una misa un año más de actividades de  la fundación.</w:t>
      </w:r>
    </w:p>
    <w:p w:rsidR="00A51AE3" w:rsidRPr="00DA1C30" w:rsidRDefault="00A51AE3" w:rsidP="00A51AE3">
      <w:pPr>
        <w:pStyle w:val="Sinespaciado"/>
        <w:jc w:val="both"/>
        <w:rPr>
          <w:rFonts w:ascii="Arial" w:hAnsi="Arial" w:cs="Arial"/>
          <w:sz w:val="24"/>
          <w:szCs w:val="24"/>
          <w:lang w:val="es-CO"/>
        </w:rPr>
      </w:pPr>
    </w:p>
    <w:p w:rsidR="00A51AE3" w:rsidRPr="00DA1C30" w:rsidRDefault="00B06BA4" w:rsidP="00A51AE3">
      <w:pPr>
        <w:pStyle w:val="Sinespaciado"/>
        <w:jc w:val="both"/>
        <w:rPr>
          <w:rFonts w:ascii="Arial" w:hAnsi="Arial" w:cs="Arial"/>
          <w:sz w:val="24"/>
          <w:szCs w:val="24"/>
          <w:lang w:val="es-CO"/>
        </w:rPr>
      </w:pPr>
      <w:r w:rsidRPr="00DA1C30">
        <w:rPr>
          <w:rFonts w:ascii="Arial" w:hAnsi="Arial" w:cs="Arial"/>
          <w:sz w:val="24"/>
          <w:szCs w:val="24"/>
          <w:lang w:val="es-CO"/>
        </w:rPr>
        <w:t xml:space="preserve">En el mes de enero se envía </w:t>
      </w:r>
      <w:r w:rsidR="00A51AE3" w:rsidRPr="00DA1C30">
        <w:rPr>
          <w:rFonts w:ascii="Arial" w:hAnsi="Arial" w:cs="Arial"/>
          <w:sz w:val="24"/>
          <w:szCs w:val="24"/>
          <w:lang w:val="es-CO"/>
        </w:rPr>
        <w:t xml:space="preserve"> carta al nuevo gerente José Rafael Domínguez Ayala</w:t>
      </w:r>
      <w:r w:rsidRPr="00DA1C30">
        <w:rPr>
          <w:rFonts w:ascii="Arial" w:hAnsi="Arial" w:cs="Arial"/>
          <w:sz w:val="24"/>
          <w:szCs w:val="24"/>
          <w:lang w:val="es-CO"/>
        </w:rPr>
        <w:t xml:space="preserve"> dándole la bienvenida a su</w:t>
      </w:r>
      <w:r w:rsidR="002874A6" w:rsidRPr="00DA1C30">
        <w:rPr>
          <w:rFonts w:ascii="Arial" w:hAnsi="Arial" w:cs="Arial"/>
          <w:sz w:val="24"/>
          <w:szCs w:val="24"/>
          <w:lang w:val="es-CO"/>
        </w:rPr>
        <w:t xml:space="preserve"> cargo e informándole sobre la F</w:t>
      </w:r>
      <w:r w:rsidRPr="00DA1C30">
        <w:rPr>
          <w:rFonts w:ascii="Arial" w:hAnsi="Arial" w:cs="Arial"/>
          <w:sz w:val="24"/>
          <w:szCs w:val="24"/>
          <w:lang w:val="es-CO"/>
        </w:rPr>
        <w:t xml:space="preserve">undación y el </w:t>
      </w:r>
      <w:r w:rsidR="003A1297" w:rsidRPr="00DA1C30">
        <w:rPr>
          <w:rFonts w:ascii="Arial" w:hAnsi="Arial" w:cs="Arial"/>
          <w:sz w:val="24"/>
          <w:szCs w:val="24"/>
          <w:lang w:val="es-CO"/>
        </w:rPr>
        <w:t>Albergue Temporal</w:t>
      </w:r>
      <w:r w:rsidRPr="00DA1C30">
        <w:rPr>
          <w:rFonts w:ascii="Arial" w:hAnsi="Arial" w:cs="Arial"/>
          <w:sz w:val="24"/>
          <w:szCs w:val="24"/>
          <w:lang w:val="es-CO"/>
        </w:rPr>
        <w:t>.</w:t>
      </w:r>
    </w:p>
    <w:p w:rsidR="00590658" w:rsidRPr="00DA1C30" w:rsidRDefault="00590658" w:rsidP="00A51AE3">
      <w:pPr>
        <w:pStyle w:val="Sinespaciado"/>
        <w:jc w:val="both"/>
        <w:rPr>
          <w:rFonts w:ascii="Arial" w:hAnsi="Arial" w:cs="Arial"/>
          <w:sz w:val="24"/>
          <w:szCs w:val="24"/>
          <w:lang w:val="es-CO"/>
        </w:rPr>
      </w:pPr>
    </w:p>
    <w:p w:rsidR="00590658" w:rsidRPr="00DA1C30" w:rsidRDefault="00192DC9" w:rsidP="00A51AE3">
      <w:pPr>
        <w:pStyle w:val="Sinespaciado"/>
        <w:jc w:val="both"/>
        <w:rPr>
          <w:rFonts w:ascii="Arial" w:hAnsi="Arial" w:cs="Arial"/>
          <w:sz w:val="24"/>
          <w:szCs w:val="24"/>
          <w:lang w:val="es-CO"/>
        </w:rPr>
      </w:pPr>
      <w:r>
        <w:rPr>
          <w:rFonts w:ascii="Arial" w:hAnsi="Arial" w:cs="Arial"/>
          <w:sz w:val="24"/>
          <w:szCs w:val="24"/>
          <w:lang w:val="es-CO"/>
        </w:rPr>
        <w:t>En el mes de m</w:t>
      </w:r>
      <w:r w:rsidR="00590658" w:rsidRPr="00DA1C30">
        <w:rPr>
          <w:rFonts w:ascii="Arial" w:hAnsi="Arial" w:cs="Arial"/>
          <w:sz w:val="24"/>
          <w:szCs w:val="24"/>
          <w:lang w:val="es-CO"/>
        </w:rPr>
        <w:t xml:space="preserve">arzo la Sra. Rebeca </w:t>
      </w:r>
      <w:proofErr w:type="spellStart"/>
      <w:r w:rsidR="00590658" w:rsidRPr="00DA1C30">
        <w:rPr>
          <w:rFonts w:ascii="Arial" w:hAnsi="Arial" w:cs="Arial"/>
          <w:sz w:val="24"/>
          <w:szCs w:val="24"/>
          <w:lang w:val="es-CO"/>
        </w:rPr>
        <w:t>Cabas</w:t>
      </w:r>
      <w:proofErr w:type="spellEnd"/>
      <w:r w:rsidR="00F34939" w:rsidRPr="00DA1C30">
        <w:rPr>
          <w:rFonts w:ascii="Arial" w:hAnsi="Arial" w:cs="Arial"/>
          <w:sz w:val="24"/>
          <w:szCs w:val="24"/>
          <w:lang w:val="es-CO"/>
        </w:rPr>
        <w:t xml:space="preserve"> nos p</w:t>
      </w:r>
      <w:r w:rsidR="003C75C7" w:rsidRPr="00DA1C30">
        <w:rPr>
          <w:rFonts w:ascii="Arial" w:hAnsi="Arial" w:cs="Arial"/>
          <w:sz w:val="24"/>
          <w:szCs w:val="24"/>
          <w:lang w:val="es-CO"/>
        </w:rPr>
        <w:t xml:space="preserve">resenta a la Sra. Alicia </w:t>
      </w:r>
      <w:proofErr w:type="spellStart"/>
      <w:r w:rsidR="003C75C7" w:rsidRPr="00DA1C30">
        <w:rPr>
          <w:rFonts w:ascii="Arial" w:hAnsi="Arial" w:cs="Arial"/>
          <w:sz w:val="24"/>
          <w:szCs w:val="24"/>
          <w:lang w:val="es-CO"/>
        </w:rPr>
        <w:t>I</w:t>
      </w:r>
      <w:r w:rsidR="00590658" w:rsidRPr="00DA1C30">
        <w:rPr>
          <w:rFonts w:ascii="Arial" w:hAnsi="Arial" w:cs="Arial"/>
          <w:sz w:val="24"/>
          <w:szCs w:val="24"/>
          <w:lang w:val="es-CO"/>
        </w:rPr>
        <w:t>llidge</w:t>
      </w:r>
      <w:proofErr w:type="spellEnd"/>
      <w:r w:rsidR="00590658" w:rsidRPr="00DA1C30">
        <w:rPr>
          <w:rFonts w:ascii="Arial" w:hAnsi="Arial" w:cs="Arial"/>
          <w:sz w:val="24"/>
          <w:szCs w:val="24"/>
          <w:lang w:val="es-CO"/>
        </w:rPr>
        <w:t xml:space="preserve"> quien tiene mucha experiencia en hacer proyectos para la consecución de recursos en diferentes ONG, y nos dicto capacitación a  todo el voluntariado.</w:t>
      </w:r>
    </w:p>
    <w:p w:rsidR="005713CD" w:rsidRPr="00DA1C30" w:rsidRDefault="005713CD" w:rsidP="00A51AE3">
      <w:pPr>
        <w:pStyle w:val="Sinespaciado"/>
        <w:jc w:val="both"/>
        <w:rPr>
          <w:rFonts w:ascii="Arial" w:hAnsi="Arial" w:cs="Arial"/>
          <w:sz w:val="24"/>
          <w:szCs w:val="24"/>
          <w:lang w:val="es-CO"/>
        </w:rPr>
      </w:pPr>
    </w:p>
    <w:p w:rsidR="005713CD" w:rsidRPr="00DA1C30" w:rsidRDefault="005713CD" w:rsidP="00A51AE3">
      <w:pPr>
        <w:pStyle w:val="Sinespaciado"/>
        <w:jc w:val="both"/>
        <w:rPr>
          <w:rFonts w:ascii="Arial" w:hAnsi="Arial" w:cs="Arial"/>
          <w:sz w:val="24"/>
          <w:szCs w:val="24"/>
          <w:lang w:val="es-CO"/>
        </w:rPr>
      </w:pPr>
      <w:proofErr w:type="spellStart"/>
      <w:r w:rsidRPr="00DA1C30">
        <w:rPr>
          <w:rFonts w:ascii="Arial" w:hAnsi="Arial" w:cs="Arial"/>
          <w:sz w:val="24"/>
          <w:szCs w:val="24"/>
          <w:lang w:val="es-CO"/>
        </w:rPr>
        <w:t>Healing</w:t>
      </w:r>
      <w:proofErr w:type="spellEnd"/>
      <w:r w:rsidRPr="00DA1C30">
        <w:rPr>
          <w:rFonts w:ascii="Arial" w:hAnsi="Arial" w:cs="Arial"/>
          <w:sz w:val="24"/>
          <w:szCs w:val="24"/>
          <w:lang w:val="es-CO"/>
        </w:rPr>
        <w:t xml:space="preserve"> </w:t>
      </w:r>
      <w:proofErr w:type="spellStart"/>
      <w:r w:rsidRPr="00DA1C30">
        <w:rPr>
          <w:rFonts w:ascii="Arial" w:hAnsi="Arial" w:cs="Arial"/>
          <w:sz w:val="24"/>
          <w:szCs w:val="24"/>
          <w:lang w:val="es-CO"/>
        </w:rPr>
        <w:t>the</w:t>
      </w:r>
      <w:proofErr w:type="spellEnd"/>
      <w:r w:rsidRPr="00DA1C30">
        <w:rPr>
          <w:rFonts w:ascii="Arial" w:hAnsi="Arial" w:cs="Arial"/>
          <w:sz w:val="24"/>
          <w:szCs w:val="24"/>
          <w:lang w:val="es-CO"/>
        </w:rPr>
        <w:t xml:space="preserve"> </w:t>
      </w:r>
      <w:proofErr w:type="spellStart"/>
      <w:r w:rsidRPr="00DA1C30">
        <w:rPr>
          <w:rFonts w:ascii="Arial" w:hAnsi="Arial" w:cs="Arial"/>
          <w:sz w:val="24"/>
          <w:szCs w:val="24"/>
          <w:lang w:val="es-CO"/>
        </w:rPr>
        <w:t>Children</w:t>
      </w:r>
      <w:proofErr w:type="spellEnd"/>
      <w:r w:rsidRPr="00DA1C30">
        <w:rPr>
          <w:rFonts w:ascii="Arial" w:hAnsi="Arial" w:cs="Arial"/>
          <w:sz w:val="24"/>
          <w:szCs w:val="24"/>
          <w:lang w:val="es-CO"/>
        </w:rPr>
        <w:t xml:space="preserve"> informa que para este año no se realizara la jornada de cirugías de Secuela Limitantes de Quemadura y Malformación de Manos.</w:t>
      </w:r>
    </w:p>
    <w:p w:rsidR="00A51AE3" w:rsidRPr="00DA1C30" w:rsidRDefault="00A51AE3" w:rsidP="00A51AE3">
      <w:pPr>
        <w:jc w:val="both"/>
        <w:rPr>
          <w:rFonts w:ascii="Arial" w:eastAsia="Calibri" w:hAnsi="Arial" w:cs="Arial"/>
          <w:sz w:val="24"/>
          <w:szCs w:val="24"/>
          <w:lang w:val="es-CO" w:eastAsia="en-US"/>
        </w:rPr>
      </w:pPr>
    </w:p>
    <w:p w:rsidR="00A51AE3" w:rsidRPr="00DA1C30" w:rsidRDefault="002874A6" w:rsidP="00A51AE3">
      <w:pPr>
        <w:jc w:val="both"/>
        <w:rPr>
          <w:rFonts w:ascii="Arial" w:hAnsi="Arial" w:cs="Arial"/>
          <w:sz w:val="24"/>
          <w:szCs w:val="24"/>
          <w:lang w:val="es-ES_tradnl"/>
        </w:rPr>
      </w:pPr>
      <w:r w:rsidRPr="00DA1C30">
        <w:rPr>
          <w:rFonts w:ascii="Arial" w:hAnsi="Arial" w:cs="Arial"/>
          <w:sz w:val="24"/>
          <w:szCs w:val="24"/>
          <w:lang w:val="es-ES_tradnl"/>
        </w:rPr>
        <w:t>L</w:t>
      </w:r>
      <w:r w:rsidR="003A1297" w:rsidRPr="00DA1C30">
        <w:rPr>
          <w:rFonts w:ascii="Arial" w:hAnsi="Arial" w:cs="Arial"/>
          <w:sz w:val="24"/>
          <w:szCs w:val="24"/>
          <w:lang w:val="es-ES_tradnl"/>
        </w:rPr>
        <w:t xml:space="preserve">a donación recibida </w:t>
      </w:r>
      <w:r w:rsidR="00A51AE3" w:rsidRPr="00DA1C30">
        <w:rPr>
          <w:rFonts w:ascii="Arial" w:hAnsi="Arial" w:cs="Arial"/>
          <w:sz w:val="24"/>
          <w:szCs w:val="24"/>
          <w:lang w:val="es-ES_tradnl"/>
        </w:rPr>
        <w:t xml:space="preserve">el mes de abril del año 2022 </w:t>
      </w:r>
      <w:r w:rsidR="00D00D29" w:rsidRPr="00DA1C30">
        <w:rPr>
          <w:rFonts w:ascii="Arial" w:hAnsi="Arial" w:cs="Arial"/>
          <w:sz w:val="24"/>
          <w:szCs w:val="24"/>
          <w:lang w:val="es-ES_tradnl"/>
        </w:rPr>
        <w:t xml:space="preserve">por parte </w:t>
      </w:r>
      <w:r w:rsidRPr="00DA1C30">
        <w:rPr>
          <w:rFonts w:ascii="Arial" w:hAnsi="Arial" w:cs="Arial"/>
          <w:sz w:val="24"/>
          <w:szCs w:val="24"/>
          <w:lang w:val="es-ES_tradnl"/>
        </w:rPr>
        <w:t xml:space="preserve">de </w:t>
      </w:r>
      <w:proofErr w:type="spellStart"/>
      <w:r w:rsidRPr="00DA1C30">
        <w:rPr>
          <w:rFonts w:ascii="Arial" w:hAnsi="Arial" w:cs="Arial"/>
          <w:sz w:val="24"/>
          <w:szCs w:val="24"/>
          <w:lang w:val="es-ES_tradnl"/>
        </w:rPr>
        <w:t>Pettit</w:t>
      </w:r>
      <w:proofErr w:type="spellEnd"/>
      <w:r w:rsidRPr="00DA1C30">
        <w:rPr>
          <w:rFonts w:ascii="Arial" w:hAnsi="Arial" w:cs="Arial"/>
          <w:sz w:val="24"/>
          <w:szCs w:val="24"/>
          <w:lang w:val="es-ES_tradnl"/>
        </w:rPr>
        <w:t xml:space="preserve"> Boutique </w:t>
      </w:r>
      <w:r w:rsidR="00D00D29" w:rsidRPr="00DA1C30">
        <w:rPr>
          <w:rFonts w:ascii="Arial" w:hAnsi="Arial" w:cs="Arial"/>
          <w:sz w:val="24"/>
          <w:szCs w:val="24"/>
          <w:lang w:val="es-ES_tradnl"/>
        </w:rPr>
        <w:t xml:space="preserve">de </w:t>
      </w:r>
      <w:r w:rsidR="00A51AE3" w:rsidRPr="00DA1C30">
        <w:rPr>
          <w:rFonts w:ascii="Arial" w:hAnsi="Arial" w:cs="Arial"/>
          <w:sz w:val="24"/>
          <w:szCs w:val="24"/>
          <w:lang w:val="es-ES_tradnl"/>
        </w:rPr>
        <w:t>ropa y zapatos para niños, se continuó entregando e</w:t>
      </w:r>
      <w:r w:rsidRPr="00DA1C30">
        <w:rPr>
          <w:rFonts w:ascii="Arial" w:hAnsi="Arial" w:cs="Arial"/>
          <w:sz w:val="24"/>
          <w:szCs w:val="24"/>
          <w:lang w:val="es-ES_tradnl"/>
        </w:rPr>
        <w:t>stos artículos a pacientes del H</w:t>
      </w:r>
      <w:r w:rsidR="00A51AE3" w:rsidRPr="00DA1C30">
        <w:rPr>
          <w:rFonts w:ascii="Arial" w:hAnsi="Arial" w:cs="Arial"/>
          <w:sz w:val="24"/>
          <w:szCs w:val="24"/>
          <w:lang w:val="es-ES_tradnl"/>
        </w:rPr>
        <w:t xml:space="preserve">ospital </w:t>
      </w:r>
      <w:r w:rsidR="00590658" w:rsidRPr="00DA1C30">
        <w:rPr>
          <w:rFonts w:ascii="Arial" w:hAnsi="Arial" w:cs="Arial"/>
          <w:sz w:val="24"/>
          <w:szCs w:val="24"/>
          <w:lang w:val="es-ES_tradnl"/>
        </w:rPr>
        <w:t xml:space="preserve">en el día del </w:t>
      </w:r>
      <w:r w:rsidRPr="00DA1C30">
        <w:rPr>
          <w:rFonts w:ascii="Arial" w:hAnsi="Arial" w:cs="Arial"/>
          <w:sz w:val="24"/>
          <w:szCs w:val="24"/>
          <w:lang w:val="es-ES_tradnl"/>
        </w:rPr>
        <w:t>niño,</w:t>
      </w:r>
      <w:r w:rsidR="00A51AE3" w:rsidRPr="00DA1C30">
        <w:rPr>
          <w:rFonts w:ascii="Arial" w:hAnsi="Arial" w:cs="Arial"/>
          <w:sz w:val="24"/>
          <w:szCs w:val="24"/>
          <w:lang w:val="es-ES_tradnl"/>
        </w:rPr>
        <w:t xml:space="preserve"> en la jornada</w:t>
      </w:r>
      <w:r w:rsidRPr="00DA1C30">
        <w:rPr>
          <w:rFonts w:ascii="Arial" w:hAnsi="Arial" w:cs="Arial"/>
          <w:sz w:val="24"/>
          <w:szCs w:val="24"/>
          <w:lang w:val="es-ES_tradnl"/>
        </w:rPr>
        <w:t xml:space="preserve"> y navidad</w:t>
      </w:r>
      <w:r w:rsidR="00A51AE3" w:rsidRPr="00DA1C30">
        <w:rPr>
          <w:rFonts w:ascii="Arial" w:hAnsi="Arial" w:cs="Arial"/>
          <w:sz w:val="24"/>
          <w:szCs w:val="24"/>
          <w:lang w:val="es-ES_tradnl"/>
        </w:rPr>
        <w:t>.</w:t>
      </w:r>
    </w:p>
    <w:p w:rsidR="00590658" w:rsidRPr="00DA1C30" w:rsidRDefault="00590658" w:rsidP="00A51AE3">
      <w:pPr>
        <w:jc w:val="both"/>
        <w:rPr>
          <w:rFonts w:ascii="Arial" w:hAnsi="Arial" w:cs="Arial"/>
          <w:sz w:val="24"/>
          <w:szCs w:val="24"/>
          <w:lang w:val="es-ES_tradnl"/>
        </w:rPr>
      </w:pPr>
    </w:p>
    <w:p w:rsidR="00022D3F" w:rsidRDefault="00022D3F" w:rsidP="00A51AE3">
      <w:pPr>
        <w:jc w:val="both"/>
        <w:rPr>
          <w:rFonts w:ascii="Arial" w:hAnsi="Arial" w:cs="Arial"/>
          <w:sz w:val="24"/>
          <w:szCs w:val="24"/>
          <w:lang w:val="es-ES_tradnl"/>
        </w:rPr>
      </w:pPr>
      <w:r w:rsidRPr="00DA1C30">
        <w:rPr>
          <w:rFonts w:ascii="Arial" w:hAnsi="Arial" w:cs="Arial"/>
          <w:sz w:val="24"/>
          <w:szCs w:val="24"/>
          <w:lang w:val="es-ES_tradnl"/>
        </w:rPr>
        <w:t xml:space="preserve">En el mes de mayo se hizo donación de 35 colchonetas a las parroquias San Jerónimo de </w:t>
      </w:r>
      <w:proofErr w:type="spellStart"/>
      <w:r w:rsidRPr="00DA1C30">
        <w:rPr>
          <w:rFonts w:ascii="Arial" w:hAnsi="Arial" w:cs="Arial"/>
          <w:sz w:val="24"/>
          <w:szCs w:val="24"/>
          <w:lang w:val="es-ES_tradnl"/>
        </w:rPr>
        <w:t>Mamatoco</w:t>
      </w:r>
      <w:proofErr w:type="spellEnd"/>
      <w:r w:rsidRPr="00DA1C30">
        <w:rPr>
          <w:rFonts w:ascii="Arial" w:hAnsi="Arial" w:cs="Arial"/>
          <w:sz w:val="24"/>
          <w:szCs w:val="24"/>
          <w:lang w:val="es-ES_tradnl"/>
        </w:rPr>
        <w:t xml:space="preserve"> y San Luis Beltrán.</w:t>
      </w:r>
    </w:p>
    <w:p w:rsidR="002D2C4B" w:rsidRDefault="002D2C4B" w:rsidP="00A51AE3">
      <w:pPr>
        <w:jc w:val="both"/>
        <w:rPr>
          <w:rFonts w:ascii="Arial" w:hAnsi="Arial" w:cs="Arial"/>
          <w:sz w:val="24"/>
          <w:szCs w:val="24"/>
          <w:lang w:val="es-ES_tradnl"/>
        </w:rPr>
      </w:pPr>
    </w:p>
    <w:p w:rsidR="002D2C4B" w:rsidRPr="00DA1C30" w:rsidRDefault="00C567BB" w:rsidP="002D2C4B">
      <w:pPr>
        <w:pStyle w:val="Sinespaciado"/>
        <w:jc w:val="both"/>
        <w:rPr>
          <w:rFonts w:ascii="Arial" w:hAnsi="Arial" w:cs="Arial"/>
          <w:sz w:val="24"/>
          <w:szCs w:val="24"/>
          <w:lang w:val="es-CO"/>
        </w:rPr>
      </w:pPr>
      <w:r>
        <w:rPr>
          <w:rFonts w:ascii="Arial" w:hAnsi="Arial" w:cs="Arial"/>
          <w:sz w:val="24"/>
          <w:szCs w:val="24"/>
          <w:lang w:val="es-ES_tradnl"/>
        </w:rPr>
        <w:t>Se</w:t>
      </w:r>
      <w:r w:rsidR="002D2C4B" w:rsidRPr="00DA1C30">
        <w:rPr>
          <w:rFonts w:ascii="Arial" w:hAnsi="Arial" w:cs="Arial"/>
          <w:sz w:val="24"/>
          <w:szCs w:val="24"/>
          <w:lang w:val="es-CO"/>
        </w:rPr>
        <w:t xml:space="preserve"> construyo el muro</w:t>
      </w:r>
      <w:r w:rsidR="002D2C4B">
        <w:rPr>
          <w:rFonts w:ascii="Arial" w:hAnsi="Arial" w:cs="Arial"/>
          <w:sz w:val="24"/>
          <w:szCs w:val="24"/>
          <w:lang w:val="es-CO"/>
        </w:rPr>
        <w:t xml:space="preserve"> en  la entrada del Albergue Temporal </w:t>
      </w:r>
      <w:r w:rsidR="002D2C4B" w:rsidRPr="00DA1C30">
        <w:rPr>
          <w:rFonts w:ascii="Arial" w:hAnsi="Arial" w:cs="Arial"/>
          <w:sz w:val="24"/>
          <w:szCs w:val="24"/>
          <w:lang w:val="es-CO"/>
        </w:rPr>
        <w:t xml:space="preserve"> para colocar </w:t>
      </w:r>
      <w:r w:rsidR="002D2C4B">
        <w:rPr>
          <w:rFonts w:ascii="Arial" w:hAnsi="Arial" w:cs="Arial"/>
          <w:sz w:val="24"/>
          <w:szCs w:val="24"/>
          <w:lang w:val="es-CO"/>
        </w:rPr>
        <w:t>el nombre “</w:t>
      </w:r>
      <w:r w:rsidR="003176C6">
        <w:rPr>
          <w:rFonts w:ascii="Arial" w:hAnsi="Arial" w:cs="Arial"/>
          <w:sz w:val="24"/>
          <w:szCs w:val="24"/>
          <w:lang w:val="es-CO"/>
        </w:rPr>
        <w:t>ALBE</w:t>
      </w:r>
      <w:r w:rsidR="002D2C4B">
        <w:rPr>
          <w:rFonts w:ascii="Arial" w:hAnsi="Arial" w:cs="Arial"/>
          <w:sz w:val="24"/>
          <w:szCs w:val="24"/>
          <w:lang w:val="es-CO"/>
        </w:rPr>
        <w:t>RGUE TEMPORAL CECILIA SANTOS DE CELY”</w:t>
      </w:r>
    </w:p>
    <w:p w:rsidR="002D2C4B" w:rsidRPr="002D2C4B" w:rsidRDefault="002D2C4B" w:rsidP="00A51AE3">
      <w:pPr>
        <w:jc w:val="both"/>
        <w:rPr>
          <w:rFonts w:ascii="Arial" w:hAnsi="Arial" w:cs="Arial"/>
          <w:sz w:val="24"/>
          <w:szCs w:val="24"/>
          <w:lang w:val="es-CO"/>
        </w:rPr>
      </w:pPr>
    </w:p>
    <w:p w:rsidR="00590658" w:rsidRPr="00DA1C30" w:rsidRDefault="00022D3F" w:rsidP="00A51AE3">
      <w:pPr>
        <w:jc w:val="both"/>
        <w:rPr>
          <w:rFonts w:ascii="Arial" w:hAnsi="Arial" w:cs="Arial"/>
          <w:sz w:val="24"/>
          <w:szCs w:val="24"/>
          <w:lang w:val="es-ES_tradnl"/>
        </w:rPr>
      </w:pPr>
      <w:r w:rsidRPr="00DA1C30">
        <w:rPr>
          <w:rFonts w:ascii="Arial" w:hAnsi="Arial" w:cs="Arial"/>
          <w:sz w:val="24"/>
          <w:szCs w:val="24"/>
          <w:lang w:val="es-ES_tradnl"/>
        </w:rPr>
        <w:t xml:space="preserve"> </w:t>
      </w:r>
    </w:p>
    <w:p w:rsidR="00C567BB" w:rsidRDefault="00C567BB" w:rsidP="00A51AE3">
      <w:pPr>
        <w:pStyle w:val="Sinespaciado"/>
        <w:jc w:val="both"/>
        <w:rPr>
          <w:rFonts w:ascii="Arial" w:hAnsi="Arial" w:cs="Arial"/>
          <w:sz w:val="24"/>
          <w:szCs w:val="24"/>
          <w:lang w:val="es-CO"/>
        </w:rPr>
      </w:pPr>
    </w:p>
    <w:p w:rsidR="00C567BB" w:rsidRDefault="00C567BB" w:rsidP="00A51AE3">
      <w:pPr>
        <w:pStyle w:val="Sinespaciado"/>
        <w:jc w:val="both"/>
        <w:rPr>
          <w:rFonts w:ascii="Arial" w:hAnsi="Arial" w:cs="Arial"/>
          <w:sz w:val="24"/>
          <w:szCs w:val="24"/>
          <w:lang w:val="es-CO"/>
        </w:rPr>
      </w:pPr>
    </w:p>
    <w:p w:rsidR="00A51AE3" w:rsidRPr="00DA1C30" w:rsidRDefault="00B06BA4" w:rsidP="00A51AE3">
      <w:pPr>
        <w:pStyle w:val="Sinespaciado"/>
        <w:jc w:val="both"/>
        <w:rPr>
          <w:rFonts w:ascii="Arial" w:hAnsi="Arial" w:cs="Arial"/>
          <w:sz w:val="24"/>
          <w:szCs w:val="24"/>
          <w:lang w:val="es-CO"/>
        </w:rPr>
      </w:pPr>
      <w:r w:rsidRPr="00DA1C30">
        <w:rPr>
          <w:rFonts w:ascii="Arial" w:hAnsi="Arial" w:cs="Arial"/>
          <w:sz w:val="24"/>
          <w:szCs w:val="24"/>
          <w:lang w:val="es-CO"/>
        </w:rPr>
        <w:t xml:space="preserve">En el mes de junio  se envía  carta al nuevo gerente Germán Gaviria Vargas Mosquera  dándole la bienvenida a su cargo e informándole sobre la fundación y el </w:t>
      </w:r>
      <w:r w:rsidR="003A1297" w:rsidRPr="00DA1C30">
        <w:rPr>
          <w:rFonts w:ascii="Arial" w:hAnsi="Arial" w:cs="Arial"/>
          <w:sz w:val="24"/>
          <w:szCs w:val="24"/>
          <w:lang w:val="es-CO"/>
        </w:rPr>
        <w:t>Albergue Temporal</w:t>
      </w:r>
      <w:r w:rsidR="000047A3" w:rsidRPr="00DA1C30">
        <w:rPr>
          <w:rFonts w:ascii="Arial" w:hAnsi="Arial" w:cs="Arial"/>
          <w:sz w:val="24"/>
          <w:szCs w:val="24"/>
          <w:lang w:val="es-CO"/>
        </w:rPr>
        <w:t>.</w:t>
      </w:r>
    </w:p>
    <w:p w:rsidR="0078143D" w:rsidRPr="00DA1C30" w:rsidRDefault="0078143D" w:rsidP="00A51AE3">
      <w:pPr>
        <w:pStyle w:val="Sinespaciado"/>
        <w:jc w:val="both"/>
        <w:rPr>
          <w:rFonts w:ascii="Arial" w:hAnsi="Arial" w:cs="Arial"/>
          <w:sz w:val="24"/>
          <w:szCs w:val="24"/>
          <w:lang w:val="es-CO"/>
        </w:rPr>
      </w:pPr>
    </w:p>
    <w:p w:rsidR="002D2C4B" w:rsidRDefault="00022D3F" w:rsidP="00A51AE3">
      <w:pPr>
        <w:pStyle w:val="Sinespaciado"/>
        <w:jc w:val="both"/>
        <w:rPr>
          <w:rFonts w:ascii="Arial" w:hAnsi="Arial" w:cs="Arial"/>
          <w:sz w:val="24"/>
          <w:szCs w:val="24"/>
          <w:lang w:val="es-CO"/>
        </w:rPr>
      </w:pPr>
      <w:r w:rsidRPr="00DA1C30">
        <w:rPr>
          <w:rFonts w:ascii="Arial" w:hAnsi="Arial" w:cs="Arial"/>
          <w:sz w:val="24"/>
          <w:szCs w:val="24"/>
          <w:lang w:val="es-CO"/>
        </w:rPr>
        <w:t>Se continuaron los trabajos e</w:t>
      </w:r>
      <w:r w:rsidR="002874A6" w:rsidRPr="00DA1C30">
        <w:rPr>
          <w:rFonts w:ascii="Arial" w:hAnsi="Arial" w:cs="Arial"/>
          <w:sz w:val="24"/>
          <w:szCs w:val="24"/>
          <w:lang w:val="es-CO"/>
        </w:rPr>
        <w:t>n e</w:t>
      </w:r>
      <w:r w:rsidR="0078143D" w:rsidRPr="00DA1C30">
        <w:rPr>
          <w:rFonts w:ascii="Arial" w:hAnsi="Arial" w:cs="Arial"/>
          <w:sz w:val="24"/>
          <w:szCs w:val="24"/>
          <w:lang w:val="es-CO"/>
        </w:rPr>
        <w:t>l albergue</w:t>
      </w:r>
      <w:r w:rsidR="002874A6" w:rsidRPr="00DA1C30">
        <w:rPr>
          <w:rFonts w:ascii="Arial" w:hAnsi="Arial" w:cs="Arial"/>
          <w:sz w:val="24"/>
          <w:szCs w:val="24"/>
          <w:lang w:val="es-CO"/>
        </w:rPr>
        <w:t xml:space="preserve"> Temporal</w:t>
      </w:r>
      <w:r w:rsidRPr="00DA1C30">
        <w:rPr>
          <w:rFonts w:ascii="Arial" w:hAnsi="Arial" w:cs="Arial"/>
          <w:sz w:val="24"/>
          <w:szCs w:val="24"/>
          <w:lang w:val="es-CO"/>
        </w:rPr>
        <w:t xml:space="preserve">, </w:t>
      </w:r>
      <w:r w:rsidR="0078143D" w:rsidRPr="00DA1C30">
        <w:rPr>
          <w:rFonts w:ascii="Arial" w:hAnsi="Arial" w:cs="Arial"/>
          <w:sz w:val="24"/>
          <w:szCs w:val="24"/>
          <w:lang w:val="es-CO"/>
        </w:rPr>
        <w:t>se coloca polisombra en el  caballete para evitar el  ingreso de</w:t>
      </w:r>
      <w:r w:rsidR="00D00D29" w:rsidRPr="00DA1C30">
        <w:rPr>
          <w:rFonts w:ascii="Arial" w:hAnsi="Arial" w:cs="Arial"/>
          <w:sz w:val="24"/>
          <w:szCs w:val="24"/>
          <w:lang w:val="es-CO"/>
        </w:rPr>
        <w:t xml:space="preserve"> hojas seca</w:t>
      </w:r>
      <w:r w:rsidR="0078143D" w:rsidRPr="00DA1C30">
        <w:rPr>
          <w:rFonts w:ascii="Arial" w:hAnsi="Arial" w:cs="Arial"/>
          <w:sz w:val="24"/>
          <w:szCs w:val="24"/>
          <w:lang w:val="es-CO"/>
        </w:rPr>
        <w:t>s, se hacen puertas  para habi</w:t>
      </w:r>
      <w:r w:rsidR="000047A3" w:rsidRPr="00DA1C30">
        <w:rPr>
          <w:rFonts w:ascii="Arial" w:hAnsi="Arial" w:cs="Arial"/>
          <w:sz w:val="24"/>
          <w:szCs w:val="24"/>
          <w:lang w:val="es-CO"/>
        </w:rPr>
        <w:t>li</w:t>
      </w:r>
      <w:r w:rsidR="0078143D" w:rsidRPr="00DA1C30">
        <w:rPr>
          <w:rFonts w:ascii="Arial" w:hAnsi="Arial" w:cs="Arial"/>
          <w:sz w:val="24"/>
          <w:szCs w:val="24"/>
          <w:lang w:val="es-CO"/>
        </w:rPr>
        <w:t xml:space="preserve">tar los  </w:t>
      </w:r>
      <w:proofErr w:type="spellStart"/>
      <w:r w:rsidR="0078143D" w:rsidRPr="00DA1C30">
        <w:rPr>
          <w:rFonts w:ascii="Arial" w:hAnsi="Arial" w:cs="Arial"/>
          <w:sz w:val="24"/>
          <w:szCs w:val="24"/>
          <w:lang w:val="es-CO"/>
        </w:rPr>
        <w:t>lokers</w:t>
      </w:r>
      <w:proofErr w:type="spellEnd"/>
      <w:r w:rsidR="002D2C4B">
        <w:rPr>
          <w:rFonts w:ascii="Arial" w:hAnsi="Arial" w:cs="Arial"/>
          <w:sz w:val="24"/>
          <w:szCs w:val="24"/>
          <w:lang w:val="es-CO"/>
        </w:rPr>
        <w:t>.</w:t>
      </w:r>
      <w:r w:rsidR="003176C6">
        <w:rPr>
          <w:rFonts w:ascii="Arial" w:hAnsi="Arial" w:cs="Arial"/>
          <w:sz w:val="24"/>
          <w:szCs w:val="24"/>
          <w:lang w:val="es-CO"/>
        </w:rPr>
        <w:t xml:space="preserve"> Se contrata la elaboración de las letras en para el nombre del Albergue temporal.</w:t>
      </w:r>
    </w:p>
    <w:p w:rsidR="00A73572" w:rsidRPr="00DA1C30" w:rsidRDefault="00A73572" w:rsidP="00A51AE3">
      <w:pPr>
        <w:pStyle w:val="Sinespaciado"/>
        <w:jc w:val="both"/>
        <w:rPr>
          <w:rFonts w:ascii="Arial" w:hAnsi="Arial" w:cs="Arial"/>
          <w:sz w:val="24"/>
          <w:szCs w:val="24"/>
          <w:lang w:val="es-CO"/>
        </w:rPr>
      </w:pPr>
    </w:p>
    <w:p w:rsidR="00A51AE3" w:rsidRPr="00DA1C30" w:rsidRDefault="00A73572" w:rsidP="00A51AE3">
      <w:pPr>
        <w:pStyle w:val="Sinespaciado"/>
        <w:jc w:val="both"/>
        <w:rPr>
          <w:rFonts w:ascii="Arial" w:hAnsi="Arial" w:cs="Arial"/>
          <w:sz w:val="24"/>
          <w:szCs w:val="24"/>
          <w:lang w:val="es-ES_tradnl"/>
        </w:rPr>
      </w:pPr>
      <w:r w:rsidRPr="00DA1C30">
        <w:rPr>
          <w:rFonts w:ascii="Arial" w:hAnsi="Arial" w:cs="Arial"/>
          <w:sz w:val="24"/>
          <w:szCs w:val="24"/>
          <w:lang w:val="es-ES_tradnl"/>
        </w:rPr>
        <w:t xml:space="preserve">En el mes de julio la </w:t>
      </w:r>
      <w:r w:rsidR="00D00D29" w:rsidRPr="00DA1C30">
        <w:rPr>
          <w:rFonts w:ascii="Arial" w:hAnsi="Arial" w:cs="Arial"/>
          <w:sz w:val="24"/>
          <w:szCs w:val="24"/>
          <w:lang w:val="es-ES_tradnl"/>
        </w:rPr>
        <w:t>U</w:t>
      </w:r>
      <w:r w:rsidRPr="00DA1C30">
        <w:rPr>
          <w:rFonts w:ascii="Arial" w:hAnsi="Arial" w:cs="Arial"/>
          <w:sz w:val="24"/>
          <w:szCs w:val="24"/>
          <w:lang w:val="es-ES_tradnl"/>
        </w:rPr>
        <w:t>niver</w:t>
      </w:r>
      <w:r w:rsidR="00DA1C30" w:rsidRPr="00DA1C30">
        <w:rPr>
          <w:rFonts w:ascii="Arial" w:hAnsi="Arial" w:cs="Arial"/>
          <w:sz w:val="24"/>
          <w:szCs w:val="24"/>
          <w:lang w:val="es-ES_tradnl"/>
        </w:rPr>
        <w:t>sidad Sergio Arboleda entrega el</w:t>
      </w:r>
      <w:r w:rsidRPr="00DA1C30">
        <w:rPr>
          <w:rFonts w:ascii="Arial" w:hAnsi="Arial" w:cs="Arial"/>
          <w:sz w:val="24"/>
          <w:szCs w:val="24"/>
          <w:lang w:val="es-ES_tradnl"/>
        </w:rPr>
        <w:t xml:space="preserve"> video</w:t>
      </w:r>
      <w:r w:rsidR="0078143D" w:rsidRPr="00DA1C30">
        <w:rPr>
          <w:rFonts w:ascii="Arial" w:hAnsi="Arial" w:cs="Arial"/>
          <w:sz w:val="24"/>
          <w:szCs w:val="24"/>
          <w:lang w:val="es-ES_tradnl"/>
        </w:rPr>
        <w:t xml:space="preserve"> </w:t>
      </w:r>
      <w:r w:rsidR="00DA1C30" w:rsidRPr="00DA1C30">
        <w:rPr>
          <w:rFonts w:ascii="Arial" w:hAnsi="Arial" w:cs="Arial"/>
          <w:sz w:val="24"/>
          <w:szCs w:val="24"/>
          <w:lang w:val="es-ES_tradnl"/>
        </w:rPr>
        <w:t>realizado con información tomada en  la jornada  XXXI de Labio y/o</w:t>
      </w:r>
      <w:r w:rsidR="00706642">
        <w:rPr>
          <w:rFonts w:ascii="Arial" w:hAnsi="Arial" w:cs="Arial"/>
          <w:sz w:val="24"/>
          <w:szCs w:val="24"/>
          <w:lang w:val="es-ES_tradnl"/>
        </w:rPr>
        <w:t xml:space="preserve"> Paladar Fisurado  del año 2022 para tener un video institucional cuando sea necesario evidenciar el trabajo que realiza la fundación.</w:t>
      </w:r>
    </w:p>
    <w:p w:rsidR="005713CD" w:rsidRPr="00DA1C30" w:rsidRDefault="005713CD" w:rsidP="00A51AE3">
      <w:pPr>
        <w:pStyle w:val="Sinespaciado"/>
        <w:jc w:val="both"/>
        <w:rPr>
          <w:rFonts w:ascii="Arial" w:hAnsi="Arial" w:cs="Arial"/>
          <w:sz w:val="24"/>
          <w:szCs w:val="24"/>
          <w:lang w:val="es-ES_tradnl"/>
        </w:rPr>
      </w:pPr>
    </w:p>
    <w:p w:rsidR="00441B4A" w:rsidRPr="00DA1C30" w:rsidRDefault="00441B4A" w:rsidP="00A51AE3">
      <w:pPr>
        <w:pStyle w:val="Sinespaciado"/>
        <w:jc w:val="both"/>
        <w:rPr>
          <w:rFonts w:ascii="Arial" w:hAnsi="Arial" w:cs="Arial"/>
          <w:sz w:val="24"/>
          <w:szCs w:val="24"/>
          <w:lang w:val="es-ES_tradnl"/>
        </w:rPr>
      </w:pPr>
      <w:r w:rsidRPr="00DA1C30">
        <w:rPr>
          <w:rFonts w:ascii="Arial" w:hAnsi="Arial" w:cs="Arial"/>
          <w:sz w:val="24"/>
          <w:szCs w:val="24"/>
          <w:lang w:val="es-ES_tradnl"/>
        </w:rPr>
        <w:t>En el mes de Agosto, El Doctor Edison Echeverría valoro los pacientes</w:t>
      </w:r>
      <w:r w:rsidR="00C567BB">
        <w:rPr>
          <w:rFonts w:ascii="Arial" w:hAnsi="Arial" w:cs="Arial"/>
          <w:sz w:val="24"/>
          <w:szCs w:val="24"/>
          <w:lang w:val="es-ES_tradnl"/>
        </w:rPr>
        <w:t xml:space="preserve"> de</w:t>
      </w:r>
      <w:r w:rsidR="000047A3" w:rsidRPr="00DA1C30">
        <w:rPr>
          <w:rFonts w:ascii="Arial" w:hAnsi="Arial" w:cs="Arial"/>
          <w:sz w:val="24"/>
          <w:szCs w:val="24"/>
          <w:lang w:val="es-ES_tradnl"/>
        </w:rPr>
        <w:t xml:space="preserve"> </w:t>
      </w:r>
      <w:proofErr w:type="spellStart"/>
      <w:r w:rsidR="000047A3" w:rsidRPr="00DA1C30">
        <w:rPr>
          <w:rFonts w:ascii="Arial" w:hAnsi="Arial" w:cs="Arial"/>
          <w:sz w:val="24"/>
          <w:szCs w:val="24"/>
          <w:lang w:val="es-ES_tradnl"/>
        </w:rPr>
        <w:t>microtia</w:t>
      </w:r>
      <w:proofErr w:type="spellEnd"/>
      <w:r w:rsidR="000047A3" w:rsidRPr="00DA1C30">
        <w:rPr>
          <w:rFonts w:ascii="Arial" w:hAnsi="Arial" w:cs="Arial"/>
          <w:sz w:val="24"/>
          <w:szCs w:val="24"/>
          <w:lang w:val="es-ES_tradnl"/>
        </w:rPr>
        <w:t xml:space="preserve"> </w:t>
      </w:r>
      <w:r w:rsidRPr="00DA1C30">
        <w:rPr>
          <w:rFonts w:ascii="Arial" w:hAnsi="Arial" w:cs="Arial"/>
          <w:sz w:val="24"/>
          <w:szCs w:val="24"/>
          <w:lang w:val="es-ES_tradnl"/>
        </w:rPr>
        <w:t xml:space="preserve"> que tiene implantes e injertos </w:t>
      </w:r>
      <w:r w:rsidR="00706642">
        <w:rPr>
          <w:rFonts w:ascii="Arial" w:hAnsi="Arial" w:cs="Arial"/>
          <w:sz w:val="24"/>
          <w:szCs w:val="24"/>
          <w:lang w:val="es-ES_tradnl"/>
        </w:rPr>
        <w:t xml:space="preserve">y quedaron pendientes </w:t>
      </w:r>
      <w:r w:rsidRPr="00DA1C30">
        <w:rPr>
          <w:rFonts w:ascii="Arial" w:hAnsi="Arial" w:cs="Arial"/>
          <w:sz w:val="24"/>
          <w:szCs w:val="24"/>
          <w:lang w:val="es-ES_tradnl"/>
        </w:rPr>
        <w:t>para ser intervenidos  en</w:t>
      </w:r>
      <w:r w:rsidR="00706642">
        <w:rPr>
          <w:rFonts w:ascii="Arial" w:hAnsi="Arial" w:cs="Arial"/>
          <w:sz w:val="24"/>
          <w:szCs w:val="24"/>
          <w:lang w:val="es-ES_tradnl"/>
        </w:rPr>
        <w:t xml:space="preserve"> la</w:t>
      </w:r>
      <w:r w:rsidRPr="00DA1C30">
        <w:rPr>
          <w:rFonts w:ascii="Arial" w:hAnsi="Arial" w:cs="Arial"/>
          <w:sz w:val="24"/>
          <w:szCs w:val="24"/>
          <w:lang w:val="es-ES_tradnl"/>
        </w:rPr>
        <w:t xml:space="preserve"> próxima Jornada de cirugía.  </w:t>
      </w:r>
    </w:p>
    <w:p w:rsidR="0024522F" w:rsidRPr="00DA1C30" w:rsidRDefault="0024522F" w:rsidP="00A51AE3">
      <w:pPr>
        <w:pStyle w:val="Sinespaciado"/>
        <w:jc w:val="both"/>
        <w:rPr>
          <w:rFonts w:ascii="Arial" w:hAnsi="Arial" w:cs="Arial"/>
          <w:sz w:val="24"/>
          <w:szCs w:val="24"/>
          <w:lang w:val="es-ES_tradnl"/>
        </w:rPr>
      </w:pPr>
    </w:p>
    <w:p w:rsidR="0024522F" w:rsidRPr="00DA1C30" w:rsidRDefault="0024522F" w:rsidP="00A51AE3">
      <w:pPr>
        <w:pStyle w:val="Sinespaciado"/>
        <w:jc w:val="both"/>
        <w:rPr>
          <w:rFonts w:ascii="Arial" w:hAnsi="Arial" w:cs="Arial"/>
          <w:sz w:val="24"/>
          <w:szCs w:val="24"/>
          <w:lang w:val="es-ES_tradnl"/>
        </w:rPr>
      </w:pPr>
      <w:r w:rsidRPr="00DA1C30">
        <w:rPr>
          <w:rFonts w:ascii="Arial" w:hAnsi="Arial" w:cs="Arial"/>
          <w:sz w:val="24"/>
          <w:szCs w:val="24"/>
          <w:lang w:val="es-ES_tradnl"/>
        </w:rPr>
        <w:t>Se realizo nuevamente la</w:t>
      </w:r>
      <w:r w:rsidR="00F34939" w:rsidRPr="00DA1C30">
        <w:rPr>
          <w:rFonts w:ascii="Arial" w:hAnsi="Arial" w:cs="Arial"/>
          <w:sz w:val="24"/>
          <w:szCs w:val="24"/>
          <w:lang w:val="es-ES_tradnl"/>
        </w:rPr>
        <w:t xml:space="preserve"> rifa de un computador portátil, donde se vendieron en su totalidad todas las boletas,  se agradece el compromiso de cada voluntaria para que este evento siga siendo una fuente de ingreso para la Fundación. </w:t>
      </w:r>
    </w:p>
    <w:p w:rsidR="00A73572" w:rsidRPr="00DA1C30" w:rsidRDefault="00A73572" w:rsidP="00A51AE3">
      <w:pPr>
        <w:pStyle w:val="Sinespaciado"/>
        <w:jc w:val="both"/>
        <w:rPr>
          <w:rFonts w:ascii="Arial" w:hAnsi="Arial" w:cs="Arial"/>
          <w:sz w:val="24"/>
          <w:szCs w:val="24"/>
          <w:lang w:val="es-ES_tradnl"/>
        </w:rPr>
      </w:pPr>
    </w:p>
    <w:p w:rsidR="00787007" w:rsidRDefault="00787007" w:rsidP="00441B4A">
      <w:pPr>
        <w:pStyle w:val="Sinespaciado"/>
        <w:jc w:val="both"/>
        <w:rPr>
          <w:rFonts w:ascii="Arial" w:hAnsi="Arial" w:cs="Arial"/>
          <w:sz w:val="24"/>
          <w:szCs w:val="24"/>
          <w:lang w:val="es-ES_tradnl"/>
        </w:rPr>
      </w:pPr>
      <w:r>
        <w:rPr>
          <w:rFonts w:ascii="Arial" w:hAnsi="Arial" w:cs="Arial"/>
          <w:sz w:val="24"/>
          <w:szCs w:val="24"/>
          <w:lang w:val="es-ES_tradnl"/>
        </w:rPr>
        <w:t>Se acordó con todas las voluntarias comprar con el dinero recaudado en el fondo de voluntarias</w:t>
      </w:r>
      <w:r w:rsidR="005713CD" w:rsidRPr="00DA1C30">
        <w:rPr>
          <w:rFonts w:ascii="Arial" w:hAnsi="Arial" w:cs="Arial"/>
          <w:sz w:val="24"/>
          <w:szCs w:val="24"/>
          <w:lang w:val="es-ES_tradnl"/>
        </w:rPr>
        <w:t xml:space="preserve"> un Televisor de 50” para donar al albergue temporal. </w:t>
      </w:r>
    </w:p>
    <w:p w:rsidR="00787007" w:rsidRDefault="00787007" w:rsidP="00441B4A">
      <w:pPr>
        <w:pStyle w:val="Sinespaciado"/>
        <w:jc w:val="both"/>
        <w:rPr>
          <w:rFonts w:ascii="Arial" w:hAnsi="Arial" w:cs="Arial"/>
          <w:sz w:val="24"/>
          <w:szCs w:val="24"/>
          <w:lang w:val="es-ES_tradnl"/>
        </w:rPr>
      </w:pPr>
    </w:p>
    <w:p w:rsidR="00441B4A" w:rsidRPr="00DA1C30" w:rsidRDefault="005713CD" w:rsidP="00441B4A">
      <w:pPr>
        <w:pStyle w:val="Sinespaciado"/>
        <w:jc w:val="both"/>
        <w:rPr>
          <w:rFonts w:ascii="Arial" w:hAnsi="Arial" w:cs="Arial"/>
          <w:sz w:val="24"/>
          <w:szCs w:val="24"/>
          <w:lang w:val="es-ES_tradnl"/>
        </w:rPr>
      </w:pPr>
      <w:r w:rsidRPr="00DA1C30">
        <w:rPr>
          <w:rFonts w:ascii="Arial" w:hAnsi="Arial" w:cs="Arial"/>
          <w:sz w:val="24"/>
          <w:szCs w:val="24"/>
          <w:lang w:val="es-ES_tradnl"/>
        </w:rPr>
        <w:t>Se</w:t>
      </w:r>
      <w:r w:rsidR="00441B4A" w:rsidRPr="00DA1C30">
        <w:rPr>
          <w:rFonts w:ascii="Arial" w:hAnsi="Arial" w:cs="Arial"/>
          <w:sz w:val="24"/>
          <w:szCs w:val="24"/>
          <w:lang w:val="es-ES_tradnl"/>
        </w:rPr>
        <w:t xml:space="preserve"> Realiza Jornada de jardinería con todas las voluntaria</w:t>
      </w:r>
      <w:r w:rsidRPr="00DA1C30">
        <w:rPr>
          <w:rFonts w:ascii="Arial" w:hAnsi="Arial" w:cs="Arial"/>
          <w:sz w:val="24"/>
          <w:szCs w:val="24"/>
          <w:lang w:val="es-ES_tradnl"/>
        </w:rPr>
        <w:t xml:space="preserve">s, sembrando diferentes plantas para </w:t>
      </w:r>
      <w:r w:rsidR="00C567BB">
        <w:rPr>
          <w:rFonts w:ascii="Arial" w:hAnsi="Arial" w:cs="Arial"/>
          <w:sz w:val="24"/>
          <w:szCs w:val="24"/>
          <w:lang w:val="es-ES_tradnl"/>
        </w:rPr>
        <w:t>mejorar el entorno del albergue temporal.</w:t>
      </w:r>
    </w:p>
    <w:p w:rsidR="005713CD" w:rsidRPr="00DA1C30" w:rsidRDefault="005713CD" w:rsidP="00441B4A">
      <w:pPr>
        <w:pStyle w:val="Sinespaciado"/>
        <w:jc w:val="both"/>
        <w:rPr>
          <w:rFonts w:ascii="Arial" w:hAnsi="Arial" w:cs="Arial"/>
          <w:sz w:val="24"/>
          <w:szCs w:val="24"/>
          <w:lang w:val="es-ES_tradnl"/>
        </w:rPr>
      </w:pPr>
    </w:p>
    <w:p w:rsidR="005713CD" w:rsidRPr="00DA1C30" w:rsidRDefault="005713CD" w:rsidP="00441B4A">
      <w:pPr>
        <w:pStyle w:val="Sinespaciado"/>
        <w:jc w:val="both"/>
        <w:rPr>
          <w:rFonts w:ascii="Arial" w:hAnsi="Arial" w:cs="Arial"/>
          <w:color w:val="000000"/>
          <w:sz w:val="24"/>
          <w:szCs w:val="24"/>
          <w:lang w:eastAsia="es-CO"/>
        </w:rPr>
      </w:pPr>
      <w:r w:rsidRPr="00DA1C30">
        <w:rPr>
          <w:rFonts w:ascii="Arial" w:hAnsi="Arial" w:cs="Arial"/>
          <w:sz w:val="24"/>
          <w:szCs w:val="24"/>
          <w:lang w:val="es-ES_tradnl"/>
        </w:rPr>
        <w:t xml:space="preserve">Se presenta  el soporte  de los gastos realizados en las jornadas a la empresa  </w:t>
      </w:r>
      <w:proofErr w:type="spellStart"/>
      <w:r w:rsidRPr="00DA1C30">
        <w:rPr>
          <w:rFonts w:ascii="Arial" w:hAnsi="Arial" w:cs="Arial"/>
          <w:color w:val="000000"/>
          <w:sz w:val="24"/>
          <w:szCs w:val="24"/>
          <w:lang w:eastAsia="es-CO"/>
        </w:rPr>
        <w:t>Rimorchiatori</w:t>
      </w:r>
      <w:proofErr w:type="spellEnd"/>
      <w:r w:rsidRPr="00DA1C30">
        <w:rPr>
          <w:rFonts w:ascii="Arial" w:hAnsi="Arial" w:cs="Arial"/>
          <w:color w:val="000000"/>
          <w:sz w:val="24"/>
          <w:szCs w:val="24"/>
          <w:lang w:eastAsia="es-CO"/>
        </w:rPr>
        <w:t xml:space="preserve"> </w:t>
      </w:r>
      <w:proofErr w:type="spellStart"/>
      <w:r w:rsidRPr="00DA1C30">
        <w:rPr>
          <w:rFonts w:ascii="Arial" w:hAnsi="Arial" w:cs="Arial"/>
          <w:color w:val="000000"/>
          <w:sz w:val="24"/>
          <w:szCs w:val="24"/>
          <w:lang w:eastAsia="es-CO"/>
        </w:rPr>
        <w:t>Riuniti</w:t>
      </w:r>
      <w:proofErr w:type="spellEnd"/>
      <w:r w:rsidRPr="00DA1C30">
        <w:rPr>
          <w:rFonts w:ascii="Arial" w:hAnsi="Arial" w:cs="Arial"/>
          <w:color w:val="000000"/>
          <w:sz w:val="24"/>
          <w:szCs w:val="24"/>
          <w:lang w:eastAsia="es-CO"/>
        </w:rPr>
        <w:t xml:space="preserve"> Colombia  para justificar la donación recibida.</w:t>
      </w:r>
      <w:r w:rsidR="00C567BB">
        <w:rPr>
          <w:rFonts w:ascii="Arial" w:hAnsi="Arial" w:cs="Arial"/>
          <w:color w:val="000000"/>
          <w:sz w:val="24"/>
          <w:szCs w:val="24"/>
          <w:lang w:eastAsia="es-CO"/>
        </w:rPr>
        <w:t xml:space="preserve"> Nuevamente se </w:t>
      </w:r>
      <w:r w:rsidR="00DA1C30" w:rsidRPr="00DA1C30">
        <w:rPr>
          <w:rFonts w:ascii="Arial" w:hAnsi="Arial" w:cs="Arial"/>
          <w:color w:val="000000"/>
          <w:sz w:val="24"/>
          <w:szCs w:val="24"/>
          <w:lang w:eastAsia="es-CO"/>
        </w:rPr>
        <w:t xml:space="preserve"> presenta proyecto solicitando </w:t>
      </w:r>
      <w:r w:rsidR="00C567BB">
        <w:rPr>
          <w:rFonts w:ascii="Arial" w:hAnsi="Arial" w:cs="Arial"/>
          <w:color w:val="000000"/>
          <w:sz w:val="24"/>
          <w:szCs w:val="24"/>
          <w:lang w:eastAsia="es-CO"/>
        </w:rPr>
        <w:t xml:space="preserve">una nueva </w:t>
      </w:r>
      <w:r w:rsidR="00DA1C30" w:rsidRPr="00DA1C30">
        <w:rPr>
          <w:rFonts w:ascii="Arial" w:hAnsi="Arial" w:cs="Arial"/>
          <w:color w:val="000000"/>
          <w:sz w:val="24"/>
          <w:szCs w:val="24"/>
          <w:lang w:eastAsia="es-CO"/>
        </w:rPr>
        <w:t>donación.</w:t>
      </w:r>
    </w:p>
    <w:p w:rsidR="00DA1C30" w:rsidRPr="00DA1C30" w:rsidRDefault="00DA1C30" w:rsidP="00441B4A">
      <w:pPr>
        <w:pStyle w:val="Sinespaciado"/>
        <w:jc w:val="both"/>
        <w:rPr>
          <w:rFonts w:ascii="Arial" w:hAnsi="Arial" w:cs="Arial"/>
          <w:color w:val="000000"/>
          <w:sz w:val="24"/>
          <w:szCs w:val="24"/>
          <w:lang w:eastAsia="es-CO"/>
        </w:rPr>
      </w:pPr>
    </w:p>
    <w:p w:rsidR="00441B4A" w:rsidRPr="00DA1C30" w:rsidRDefault="00D00D29" w:rsidP="00A51AE3">
      <w:pPr>
        <w:jc w:val="both"/>
        <w:rPr>
          <w:rFonts w:ascii="Arial" w:hAnsi="Arial" w:cs="Arial"/>
          <w:sz w:val="24"/>
          <w:szCs w:val="24"/>
          <w:lang w:val="es-ES_tradnl"/>
        </w:rPr>
      </w:pPr>
      <w:r w:rsidRPr="00DA1C30">
        <w:rPr>
          <w:rFonts w:ascii="Arial" w:hAnsi="Arial" w:cs="Arial"/>
          <w:sz w:val="24"/>
          <w:szCs w:val="24"/>
          <w:lang w:val="es-CO"/>
        </w:rPr>
        <w:t>En la sema</w:t>
      </w:r>
      <w:r w:rsidR="0078143D" w:rsidRPr="00DA1C30">
        <w:rPr>
          <w:rFonts w:ascii="Arial" w:hAnsi="Arial" w:cs="Arial"/>
          <w:sz w:val="24"/>
          <w:szCs w:val="24"/>
          <w:lang w:val="es-CO"/>
        </w:rPr>
        <w:t>na</w:t>
      </w:r>
      <w:r w:rsidRPr="00DA1C30">
        <w:rPr>
          <w:rFonts w:ascii="Arial" w:hAnsi="Arial" w:cs="Arial"/>
          <w:sz w:val="24"/>
          <w:szCs w:val="24"/>
          <w:lang w:val="es-CO"/>
        </w:rPr>
        <w:t xml:space="preserve"> del 29 de septiembre al   </w:t>
      </w:r>
      <w:r w:rsidR="0078143D" w:rsidRPr="00DA1C30">
        <w:rPr>
          <w:rFonts w:ascii="Arial" w:hAnsi="Arial" w:cs="Arial"/>
          <w:sz w:val="24"/>
          <w:szCs w:val="24"/>
          <w:lang w:val="es-CO"/>
        </w:rPr>
        <w:t>6</w:t>
      </w:r>
      <w:r w:rsidRPr="00DA1C30">
        <w:rPr>
          <w:rFonts w:ascii="Arial" w:hAnsi="Arial" w:cs="Arial"/>
          <w:sz w:val="24"/>
          <w:szCs w:val="24"/>
          <w:lang w:val="es-CO"/>
        </w:rPr>
        <w:t xml:space="preserve">  de Octubre se</w:t>
      </w:r>
      <w:r w:rsidR="00A51AE3" w:rsidRPr="00DA1C30">
        <w:rPr>
          <w:rFonts w:ascii="Arial" w:hAnsi="Arial" w:cs="Arial"/>
          <w:sz w:val="24"/>
          <w:szCs w:val="24"/>
          <w:lang w:val="es-CO"/>
        </w:rPr>
        <w:t xml:space="preserve"> realizó</w:t>
      </w:r>
      <w:r w:rsidRPr="00DA1C30">
        <w:rPr>
          <w:rFonts w:ascii="Arial" w:hAnsi="Arial" w:cs="Arial"/>
          <w:sz w:val="24"/>
          <w:szCs w:val="24"/>
          <w:lang w:val="es-CO"/>
        </w:rPr>
        <w:t xml:space="preserve"> la J</w:t>
      </w:r>
      <w:r w:rsidR="000047A3" w:rsidRPr="00DA1C30">
        <w:rPr>
          <w:rFonts w:ascii="Arial" w:hAnsi="Arial" w:cs="Arial"/>
          <w:sz w:val="24"/>
          <w:szCs w:val="24"/>
          <w:lang w:val="es-CO"/>
        </w:rPr>
        <w:t>ornada XXXII de Labio Leporino y/o</w:t>
      </w:r>
      <w:r w:rsidRPr="00DA1C30">
        <w:rPr>
          <w:rFonts w:ascii="Arial" w:hAnsi="Arial" w:cs="Arial"/>
          <w:sz w:val="24"/>
          <w:szCs w:val="24"/>
          <w:lang w:val="es-CO"/>
        </w:rPr>
        <w:t xml:space="preserve"> Paladar Fisurado</w:t>
      </w:r>
      <w:r w:rsidR="0084544F" w:rsidRPr="00DA1C30">
        <w:rPr>
          <w:rFonts w:ascii="Arial" w:hAnsi="Arial" w:cs="Arial"/>
          <w:sz w:val="24"/>
          <w:szCs w:val="24"/>
          <w:lang w:val="es-CO"/>
        </w:rPr>
        <w:t xml:space="preserve"> y</w:t>
      </w:r>
      <w:r w:rsidR="00C567BB">
        <w:rPr>
          <w:rFonts w:ascii="Arial" w:hAnsi="Arial" w:cs="Arial"/>
          <w:sz w:val="24"/>
          <w:szCs w:val="24"/>
          <w:lang w:val="es-CO"/>
        </w:rPr>
        <w:t xml:space="preserve"> </w:t>
      </w:r>
      <w:r w:rsidR="000047A3" w:rsidRPr="00DA1C30">
        <w:rPr>
          <w:rFonts w:ascii="Arial" w:hAnsi="Arial" w:cs="Arial"/>
          <w:sz w:val="24"/>
          <w:szCs w:val="24"/>
          <w:lang w:val="es-CO"/>
        </w:rPr>
        <w:t xml:space="preserve"> </w:t>
      </w:r>
      <w:proofErr w:type="spellStart"/>
      <w:r w:rsidR="000047A3" w:rsidRPr="00DA1C30">
        <w:rPr>
          <w:rFonts w:ascii="Arial" w:hAnsi="Arial" w:cs="Arial"/>
          <w:sz w:val="24"/>
          <w:szCs w:val="24"/>
          <w:lang w:val="es-CO"/>
        </w:rPr>
        <w:t>Microtia</w:t>
      </w:r>
      <w:proofErr w:type="spellEnd"/>
      <w:r w:rsidRPr="00DA1C30">
        <w:rPr>
          <w:rFonts w:ascii="Arial" w:hAnsi="Arial" w:cs="Arial"/>
          <w:sz w:val="24"/>
          <w:szCs w:val="24"/>
          <w:lang w:val="es-CO"/>
        </w:rPr>
        <w:t>,  sin ningún contratiempo,</w:t>
      </w:r>
      <w:r w:rsidR="00A51AE3" w:rsidRPr="00DA1C30">
        <w:rPr>
          <w:rFonts w:ascii="Arial" w:hAnsi="Arial" w:cs="Arial"/>
          <w:sz w:val="24"/>
          <w:szCs w:val="24"/>
          <w:lang w:val="es-ES_tradnl"/>
        </w:rPr>
        <w:t xml:space="preserve"> con los siguientes resultados</w:t>
      </w:r>
      <w:r w:rsidR="00391A36">
        <w:rPr>
          <w:rFonts w:ascii="Arial" w:hAnsi="Arial" w:cs="Arial"/>
          <w:sz w:val="24"/>
          <w:szCs w:val="24"/>
          <w:lang w:val="es-ES_tradnl"/>
        </w:rPr>
        <w:t>.</w:t>
      </w:r>
    </w:p>
    <w:p w:rsidR="00A51AE3" w:rsidRDefault="00A51AE3" w:rsidP="00A51AE3">
      <w:pPr>
        <w:jc w:val="both"/>
        <w:rPr>
          <w:rFonts w:ascii="Arial" w:hAnsi="Arial" w:cs="Arial"/>
          <w:sz w:val="24"/>
          <w:szCs w:val="24"/>
          <w:lang w:val="es-ES_tradnl"/>
        </w:rPr>
      </w:pPr>
    </w:p>
    <w:tbl>
      <w:tblPr>
        <w:tblW w:w="7670" w:type="dxa"/>
        <w:tblInd w:w="59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830"/>
        <w:gridCol w:w="694"/>
        <w:gridCol w:w="1183"/>
        <w:gridCol w:w="584"/>
        <w:gridCol w:w="605"/>
        <w:gridCol w:w="817"/>
        <w:gridCol w:w="906"/>
        <w:gridCol w:w="894"/>
        <w:gridCol w:w="1914"/>
      </w:tblGrid>
      <w:tr w:rsidR="00FD6CE9" w:rsidRPr="00FD6CE9" w:rsidTr="00BC7C73">
        <w:trPr>
          <w:trHeight w:val="273"/>
        </w:trPr>
        <w:tc>
          <w:tcPr>
            <w:tcW w:w="774" w:type="dxa"/>
            <w:shd w:val="clear" w:color="auto" w:fill="auto"/>
            <w:noWrap/>
            <w:vAlign w:val="bottom"/>
            <w:hideMark/>
          </w:tcPr>
          <w:p w:rsidR="00FD6CE9" w:rsidRPr="0084544F" w:rsidRDefault="00FD6CE9" w:rsidP="00FD6CE9">
            <w:pPr>
              <w:jc w:val="center"/>
              <w:rPr>
                <w:rFonts w:ascii="Arial" w:hAnsi="Arial" w:cs="Arial"/>
                <w:b/>
                <w:color w:val="000000"/>
                <w:lang w:val="en-US" w:eastAsia="en-US"/>
              </w:rPr>
            </w:pPr>
            <w:r w:rsidRPr="0084544F">
              <w:rPr>
                <w:rFonts w:ascii="Arial" w:hAnsi="Arial" w:cs="Arial"/>
                <w:b/>
                <w:color w:val="000000"/>
                <w:lang w:val="en-US" w:eastAsia="en-US"/>
              </w:rPr>
              <w:t>JORN</w:t>
            </w:r>
          </w:p>
        </w:tc>
        <w:tc>
          <w:tcPr>
            <w:tcW w:w="647" w:type="dxa"/>
            <w:shd w:val="clear" w:color="auto" w:fill="auto"/>
            <w:noWrap/>
            <w:vAlign w:val="bottom"/>
            <w:hideMark/>
          </w:tcPr>
          <w:p w:rsidR="00FD6CE9" w:rsidRPr="0084544F" w:rsidRDefault="00FD6CE9" w:rsidP="00FD6CE9">
            <w:pPr>
              <w:jc w:val="center"/>
              <w:rPr>
                <w:rFonts w:ascii="Arial" w:hAnsi="Arial" w:cs="Arial"/>
                <w:b/>
                <w:color w:val="000000"/>
                <w:lang w:val="en-US" w:eastAsia="en-US"/>
              </w:rPr>
            </w:pPr>
            <w:r w:rsidRPr="0084544F">
              <w:rPr>
                <w:rFonts w:ascii="Arial" w:hAnsi="Arial" w:cs="Arial"/>
                <w:b/>
                <w:color w:val="000000"/>
                <w:lang w:val="en-US" w:eastAsia="en-US"/>
              </w:rPr>
              <w:t>INSC</w:t>
            </w:r>
          </w:p>
        </w:tc>
        <w:tc>
          <w:tcPr>
            <w:tcW w:w="867" w:type="dxa"/>
            <w:shd w:val="clear" w:color="auto" w:fill="auto"/>
            <w:noWrap/>
            <w:vAlign w:val="bottom"/>
            <w:hideMark/>
          </w:tcPr>
          <w:p w:rsidR="00FD6CE9" w:rsidRPr="0084544F" w:rsidRDefault="00FD6CE9" w:rsidP="00FD6CE9">
            <w:pPr>
              <w:jc w:val="center"/>
              <w:rPr>
                <w:rFonts w:ascii="Arial" w:hAnsi="Arial" w:cs="Arial"/>
                <w:b/>
                <w:color w:val="000000"/>
                <w:lang w:val="en-US" w:eastAsia="en-US"/>
              </w:rPr>
            </w:pPr>
            <w:r w:rsidRPr="0084544F">
              <w:rPr>
                <w:rFonts w:ascii="Arial" w:hAnsi="Arial" w:cs="Arial"/>
                <w:b/>
                <w:color w:val="000000"/>
                <w:lang w:val="en-US" w:eastAsia="en-US"/>
              </w:rPr>
              <w:t>CONSU</w:t>
            </w:r>
            <w:r w:rsidR="00BC7C73" w:rsidRPr="0084544F">
              <w:rPr>
                <w:rFonts w:ascii="Arial" w:hAnsi="Arial" w:cs="Arial"/>
                <w:b/>
                <w:color w:val="000000"/>
                <w:lang w:val="en-US" w:eastAsia="en-US"/>
              </w:rPr>
              <w:t>LT</w:t>
            </w:r>
          </w:p>
        </w:tc>
        <w:tc>
          <w:tcPr>
            <w:tcW w:w="584" w:type="dxa"/>
            <w:shd w:val="clear" w:color="auto" w:fill="auto"/>
            <w:noWrap/>
            <w:vAlign w:val="bottom"/>
            <w:hideMark/>
          </w:tcPr>
          <w:p w:rsidR="00FD6CE9" w:rsidRPr="0084544F" w:rsidRDefault="00FD6CE9" w:rsidP="00FD6CE9">
            <w:pPr>
              <w:jc w:val="center"/>
              <w:rPr>
                <w:rFonts w:ascii="Arial" w:hAnsi="Arial" w:cs="Arial"/>
                <w:b/>
                <w:color w:val="000000"/>
                <w:lang w:val="en-US" w:eastAsia="en-US"/>
              </w:rPr>
            </w:pPr>
            <w:r w:rsidRPr="0084544F">
              <w:rPr>
                <w:rFonts w:ascii="Arial" w:hAnsi="Arial" w:cs="Arial"/>
                <w:b/>
                <w:color w:val="000000"/>
                <w:lang w:val="en-US" w:eastAsia="en-US"/>
              </w:rPr>
              <w:t>L.L</w:t>
            </w:r>
          </w:p>
        </w:tc>
        <w:tc>
          <w:tcPr>
            <w:tcW w:w="567" w:type="dxa"/>
            <w:shd w:val="clear" w:color="auto" w:fill="auto"/>
            <w:noWrap/>
            <w:vAlign w:val="bottom"/>
            <w:hideMark/>
          </w:tcPr>
          <w:p w:rsidR="00FD6CE9" w:rsidRPr="0084544F" w:rsidRDefault="00FD6CE9" w:rsidP="00FD6CE9">
            <w:pPr>
              <w:jc w:val="center"/>
              <w:rPr>
                <w:rFonts w:ascii="Arial" w:hAnsi="Arial" w:cs="Arial"/>
                <w:b/>
                <w:color w:val="000000"/>
                <w:lang w:val="en-US" w:eastAsia="en-US"/>
              </w:rPr>
            </w:pPr>
            <w:r w:rsidRPr="0084544F">
              <w:rPr>
                <w:rFonts w:ascii="Arial" w:hAnsi="Arial" w:cs="Arial"/>
                <w:b/>
                <w:color w:val="000000"/>
                <w:lang w:val="en-US" w:eastAsia="en-US"/>
              </w:rPr>
              <w:t>P.H.</w:t>
            </w:r>
          </w:p>
        </w:tc>
        <w:tc>
          <w:tcPr>
            <w:tcW w:w="817" w:type="dxa"/>
            <w:shd w:val="clear" w:color="auto" w:fill="auto"/>
            <w:noWrap/>
            <w:vAlign w:val="bottom"/>
            <w:hideMark/>
          </w:tcPr>
          <w:p w:rsidR="00FD6CE9" w:rsidRPr="0084544F" w:rsidRDefault="00FD6CE9" w:rsidP="00FD6CE9">
            <w:pPr>
              <w:jc w:val="center"/>
              <w:rPr>
                <w:rFonts w:ascii="Arial" w:hAnsi="Arial" w:cs="Arial"/>
                <w:b/>
                <w:color w:val="000000"/>
                <w:lang w:val="en-US" w:eastAsia="en-US"/>
              </w:rPr>
            </w:pPr>
            <w:r w:rsidRPr="0084544F">
              <w:rPr>
                <w:rFonts w:ascii="Arial" w:hAnsi="Arial" w:cs="Arial"/>
                <w:b/>
                <w:color w:val="000000"/>
                <w:lang w:val="en-US" w:eastAsia="en-US"/>
              </w:rPr>
              <w:t>O.P.</w:t>
            </w:r>
          </w:p>
        </w:tc>
        <w:tc>
          <w:tcPr>
            <w:tcW w:w="683" w:type="dxa"/>
            <w:shd w:val="clear" w:color="auto" w:fill="auto"/>
            <w:noWrap/>
            <w:vAlign w:val="bottom"/>
            <w:hideMark/>
          </w:tcPr>
          <w:p w:rsidR="00FD6CE9" w:rsidRPr="0084544F" w:rsidRDefault="00FD6CE9" w:rsidP="00FD6CE9">
            <w:pPr>
              <w:jc w:val="center"/>
              <w:rPr>
                <w:rFonts w:ascii="Calibri" w:hAnsi="Calibri" w:cs="Calibri"/>
                <w:b/>
                <w:color w:val="000000"/>
                <w:lang w:val="en-US" w:eastAsia="en-US"/>
              </w:rPr>
            </w:pPr>
            <w:r w:rsidRPr="0084544F">
              <w:rPr>
                <w:rFonts w:ascii="Arial" w:hAnsi="Arial" w:cs="Arial"/>
                <w:b/>
                <w:color w:val="000000"/>
                <w:lang w:val="en-US" w:eastAsia="en-US"/>
              </w:rPr>
              <w:t>OREJA</w:t>
            </w:r>
          </w:p>
        </w:tc>
        <w:tc>
          <w:tcPr>
            <w:tcW w:w="817" w:type="dxa"/>
            <w:shd w:val="clear" w:color="auto" w:fill="auto"/>
            <w:vAlign w:val="bottom"/>
            <w:hideMark/>
          </w:tcPr>
          <w:p w:rsidR="00FD6CE9" w:rsidRPr="0084544F" w:rsidRDefault="00FD6CE9" w:rsidP="00FD6CE9">
            <w:pPr>
              <w:jc w:val="center"/>
              <w:rPr>
                <w:rFonts w:ascii="Arial" w:hAnsi="Arial" w:cs="Arial"/>
                <w:b/>
                <w:lang w:val="en-US" w:eastAsia="en-US"/>
              </w:rPr>
            </w:pPr>
            <w:r w:rsidRPr="0084544F">
              <w:rPr>
                <w:rFonts w:ascii="Arial" w:hAnsi="Arial" w:cs="Arial"/>
                <w:b/>
                <w:lang w:val="en-US" w:eastAsia="en-US"/>
              </w:rPr>
              <w:t>TERAP</w:t>
            </w:r>
          </w:p>
        </w:tc>
        <w:tc>
          <w:tcPr>
            <w:tcW w:w="1914" w:type="dxa"/>
            <w:shd w:val="clear" w:color="auto" w:fill="auto"/>
            <w:noWrap/>
            <w:vAlign w:val="bottom"/>
            <w:hideMark/>
          </w:tcPr>
          <w:p w:rsidR="00FD6CE9" w:rsidRPr="00FD6CE9" w:rsidRDefault="00FD6CE9" w:rsidP="00FD6CE9">
            <w:pPr>
              <w:jc w:val="center"/>
              <w:rPr>
                <w:rFonts w:ascii="Calibri" w:hAnsi="Calibri" w:cs="Calibri"/>
                <w:b/>
                <w:color w:val="000000"/>
                <w:lang w:val="en-US" w:eastAsia="en-US"/>
              </w:rPr>
            </w:pPr>
            <w:r w:rsidRPr="00BC7C73">
              <w:rPr>
                <w:rFonts w:ascii="Calibri" w:hAnsi="Calibri" w:cs="Calibri"/>
                <w:b/>
                <w:color w:val="000000"/>
                <w:lang w:val="en-US" w:eastAsia="en-US"/>
              </w:rPr>
              <w:t>TOTAL CIRUGIAS</w:t>
            </w:r>
          </w:p>
        </w:tc>
      </w:tr>
      <w:tr w:rsidR="00FD6CE9" w:rsidRPr="00FD6CE9" w:rsidTr="00BC7C73">
        <w:trPr>
          <w:trHeight w:val="273"/>
        </w:trPr>
        <w:tc>
          <w:tcPr>
            <w:tcW w:w="774" w:type="dxa"/>
            <w:shd w:val="clear" w:color="auto" w:fill="auto"/>
            <w:noWrap/>
            <w:vAlign w:val="bottom"/>
            <w:hideMark/>
          </w:tcPr>
          <w:p w:rsidR="00FD6CE9" w:rsidRPr="00FD6CE9" w:rsidRDefault="0084544F" w:rsidP="00912358">
            <w:pPr>
              <w:jc w:val="center"/>
              <w:rPr>
                <w:rFonts w:ascii="Arial" w:hAnsi="Arial" w:cs="Arial"/>
                <w:color w:val="000000"/>
                <w:sz w:val="24"/>
                <w:szCs w:val="24"/>
                <w:lang w:val="en-US" w:eastAsia="en-US"/>
              </w:rPr>
            </w:pPr>
            <w:r>
              <w:rPr>
                <w:rFonts w:ascii="Arial" w:hAnsi="Arial" w:cs="Arial"/>
                <w:color w:val="000000"/>
                <w:sz w:val="24"/>
                <w:szCs w:val="24"/>
                <w:lang w:val="en-US" w:eastAsia="en-US"/>
              </w:rPr>
              <w:t>XXXII</w:t>
            </w:r>
          </w:p>
        </w:tc>
        <w:tc>
          <w:tcPr>
            <w:tcW w:w="647" w:type="dxa"/>
            <w:shd w:val="clear" w:color="auto" w:fill="auto"/>
            <w:noWrap/>
            <w:vAlign w:val="bottom"/>
            <w:hideMark/>
          </w:tcPr>
          <w:p w:rsidR="00FD6CE9" w:rsidRPr="00FD6CE9" w:rsidRDefault="00FD6CE9" w:rsidP="00912358">
            <w:pPr>
              <w:jc w:val="center"/>
              <w:rPr>
                <w:rFonts w:ascii="Arial" w:hAnsi="Arial" w:cs="Arial"/>
                <w:color w:val="000000"/>
                <w:sz w:val="24"/>
                <w:szCs w:val="24"/>
                <w:lang w:val="en-US" w:eastAsia="en-US"/>
              </w:rPr>
            </w:pPr>
            <w:r w:rsidRPr="00FD6CE9">
              <w:rPr>
                <w:rFonts w:ascii="Arial" w:hAnsi="Arial" w:cs="Arial"/>
                <w:color w:val="000000"/>
                <w:sz w:val="24"/>
                <w:szCs w:val="24"/>
                <w:lang w:val="en-US" w:eastAsia="en-US"/>
              </w:rPr>
              <w:t>93</w:t>
            </w:r>
          </w:p>
        </w:tc>
        <w:tc>
          <w:tcPr>
            <w:tcW w:w="867" w:type="dxa"/>
            <w:shd w:val="clear" w:color="auto" w:fill="auto"/>
            <w:noWrap/>
            <w:vAlign w:val="bottom"/>
            <w:hideMark/>
          </w:tcPr>
          <w:p w:rsidR="00FD6CE9" w:rsidRPr="00FD6CE9" w:rsidRDefault="00FD6CE9" w:rsidP="00912358">
            <w:pPr>
              <w:jc w:val="center"/>
              <w:rPr>
                <w:rFonts w:ascii="Arial" w:hAnsi="Arial" w:cs="Arial"/>
                <w:color w:val="000000"/>
                <w:sz w:val="24"/>
                <w:szCs w:val="24"/>
                <w:lang w:val="en-US" w:eastAsia="en-US"/>
              </w:rPr>
            </w:pPr>
            <w:r w:rsidRPr="00FD6CE9">
              <w:rPr>
                <w:rFonts w:ascii="Arial" w:hAnsi="Arial" w:cs="Arial"/>
                <w:color w:val="000000"/>
                <w:sz w:val="24"/>
                <w:szCs w:val="24"/>
                <w:lang w:val="en-US" w:eastAsia="en-US"/>
              </w:rPr>
              <w:t>73</w:t>
            </w:r>
          </w:p>
        </w:tc>
        <w:tc>
          <w:tcPr>
            <w:tcW w:w="584" w:type="dxa"/>
            <w:shd w:val="clear" w:color="auto" w:fill="auto"/>
            <w:noWrap/>
            <w:vAlign w:val="bottom"/>
            <w:hideMark/>
          </w:tcPr>
          <w:p w:rsidR="00FD6CE9" w:rsidRPr="00FD6CE9" w:rsidRDefault="00FD6CE9" w:rsidP="00912358">
            <w:pPr>
              <w:jc w:val="center"/>
              <w:rPr>
                <w:rFonts w:ascii="Arial" w:hAnsi="Arial" w:cs="Arial"/>
                <w:color w:val="000000"/>
                <w:sz w:val="24"/>
                <w:szCs w:val="24"/>
                <w:lang w:val="en-US" w:eastAsia="en-US"/>
              </w:rPr>
            </w:pPr>
            <w:r w:rsidRPr="00FD6CE9">
              <w:rPr>
                <w:rFonts w:ascii="Arial" w:hAnsi="Arial" w:cs="Arial"/>
                <w:color w:val="000000"/>
                <w:sz w:val="24"/>
                <w:szCs w:val="24"/>
                <w:lang w:val="en-US" w:eastAsia="en-US"/>
              </w:rPr>
              <w:t>12</w:t>
            </w:r>
          </w:p>
        </w:tc>
        <w:tc>
          <w:tcPr>
            <w:tcW w:w="567" w:type="dxa"/>
            <w:shd w:val="clear" w:color="auto" w:fill="auto"/>
            <w:noWrap/>
            <w:vAlign w:val="bottom"/>
            <w:hideMark/>
          </w:tcPr>
          <w:p w:rsidR="00FD6CE9" w:rsidRPr="00FD6CE9" w:rsidRDefault="00FD6CE9" w:rsidP="00912358">
            <w:pPr>
              <w:jc w:val="center"/>
              <w:rPr>
                <w:rFonts w:ascii="Arial" w:hAnsi="Arial" w:cs="Arial"/>
                <w:color w:val="000000"/>
                <w:sz w:val="24"/>
                <w:szCs w:val="24"/>
                <w:lang w:val="en-US" w:eastAsia="en-US"/>
              </w:rPr>
            </w:pPr>
            <w:r w:rsidRPr="00FD6CE9">
              <w:rPr>
                <w:rFonts w:ascii="Arial" w:hAnsi="Arial" w:cs="Arial"/>
                <w:color w:val="000000"/>
                <w:sz w:val="24"/>
                <w:szCs w:val="24"/>
                <w:lang w:val="en-US" w:eastAsia="en-US"/>
              </w:rPr>
              <w:t>28</w:t>
            </w:r>
          </w:p>
        </w:tc>
        <w:tc>
          <w:tcPr>
            <w:tcW w:w="817" w:type="dxa"/>
            <w:shd w:val="clear" w:color="auto" w:fill="auto"/>
            <w:noWrap/>
            <w:vAlign w:val="bottom"/>
            <w:hideMark/>
          </w:tcPr>
          <w:p w:rsidR="00FD6CE9" w:rsidRPr="00FD6CE9" w:rsidRDefault="00FD6CE9" w:rsidP="00912358">
            <w:pPr>
              <w:jc w:val="center"/>
              <w:rPr>
                <w:rFonts w:ascii="Arial" w:hAnsi="Arial" w:cs="Arial"/>
                <w:color w:val="000000"/>
                <w:sz w:val="24"/>
                <w:szCs w:val="24"/>
                <w:lang w:val="en-US" w:eastAsia="en-US"/>
              </w:rPr>
            </w:pPr>
            <w:r w:rsidRPr="00FD6CE9">
              <w:rPr>
                <w:rFonts w:ascii="Arial" w:hAnsi="Arial" w:cs="Arial"/>
                <w:color w:val="000000"/>
                <w:sz w:val="24"/>
                <w:szCs w:val="24"/>
                <w:lang w:val="en-US" w:eastAsia="en-US"/>
              </w:rPr>
              <w:t>4</w:t>
            </w:r>
          </w:p>
        </w:tc>
        <w:tc>
          <w:tcPr>
            <w:tcW w:w="683" w:type="dxa"/>
            <w:shd w:val="clear" w:color="auto" w:fill="auto"/>
            <w:noWrap/>
            <w:vAlign w:val="bottom"/>
            <w:hideMark/>
          </w:tcPr>
          <w:p w:rsidR="00FD6CE9" w:rsidRPr="00FD6CE9" w:rsidRDefault="00FD6CE9" w:rsidP="00912358">
            <w:pPr>
              <w:jc w:val="center"/>
              <w:rPr>
                <w:rFonts w:ascii="Arial" w:hAnsi="Arial" w:cs="Arial"/>
                <w:color w:val="000000"/>
                <w:sz w:val="24"/>
                <w:szCs w:val="24"/>
                <w:lang w:val="en-US" w:eastAsia="en-US"/>
              </w:rPr>
            </w:pPr>
            <w:r w:rsidRPr="00FD6CE9">
              <w:rPr>
                <w:rFonts w:ascii="Arial" w:hAnsi="Arial" w:cs="Arial"/>
                <w:color w:val="000000"/>
                <w:sz w:val="24"/>
                <w:szCs w:val="24"/>
                <w:lang w:val="en-US" w:eastAsia="en-US"/>
              </w:rPr>
              <w:t>2</w:t>
            </w:r>
          </w:p>
        </w:tc>
        <w:tc>
          <w:tcPr>
            <w:tcW w:w="817" w:type="dxa"/>
            <w:shd w:val="clear" w:color="auto" w:fill="auto"/>
            <w:vAlign w:val="bottom"/>
            <w:hideMark/>
          </w:tcPr>
          <w:p w:rsidR="00FD6CE9" w:rsidRPr="00FD6CE9" w:rsidRDefault="00FD6CE9" w:rsidP="00912358">
            <w:pPr>
              <w:jc w:val="center"/>
              <w:rPr>
                <w:rFonts w:ascii="Arial" w:hAnsi="Arial" w:cs="Arial"/>
                <w:sz w:val="24"/>
                <w:szCs w:val="24"/>
                <w:lang w:val="en-US" w:eastAsia="en-US"/>
              </w:rPr>
            </w:pPr>
            <w:r w:rsidRPr="00FD6CE9">
              <w:rPr>
                <w:rFonts w:ascii="Arial" w:hAnsi="Arial" w:cs="Arial"/>
                <w:sz w:val="24"/>
                <w:szCs w:val="24"/>
                <w:lang w:val="en-US" w:eastAsia="en-US"/>
              </w:rPr>
              <w:t>44</w:t>
            </w:r>
          </w:p>
        </w:tc>
        <w:tc>
          <w:tcPr>
            <w:tcW w:w="1914" w:type="dxa"/>
            <w:shd w:val="clear" w:color="auto" w:fill="auto"/>
            <w:noWrap/>
            <w:vAlign w:val="bottom"/>
            <w:hideMark/>
          </w:tcPr>
          <w:p w:rsidR="00FD6CE9" w:rsidRPr="00FD6CE9" w:rsidRDefault="00FD6CE9" w:rsidP="00912358">
            <w:pPr>
              <w:jc w:val="center"/>
              <w:rPr>
                <w:rFonts w:ascii="Arial" w:hAnsi="Arial" w:cs="Arial"/>
                <w:color w:val="000000"/>
                <w:sz w:val="24"/>
                <w:szCs w:val="24"/>
                <w:lang w:val="en-US" w:eastAsia="en-US"/>
              </w:rPr>
            </w:pPr>
            <w:r w:rsidRPr="00FD6CE9">
              <w:rPr>
                <w:rFonts w:ascii="Arial" w:hAnsi="Arial" w:cs="Arial"/>
                <w:color w:val="000000"/>
                <w:sz w:val="24"/>
                <w:szCs w:val="24"/>
                <w:lang w:val="en-US" w:eastAsia="en-US"/>
              </w:rPr>
              <w:t>46</w:t>
            </w:r>
          </w:p>
        </w:tc>
      </w:tr>
    </w:tbl>
    <w:p w:rsidR="00FD6CE9" w:rsidRDefault="00FD6CE9" w:rsidP="00A51AE3">
      <w:pPr>
        <w:jc w:val="both"/>
        <w:rPr>
          <w:rFonts w:ascii="Arial" w:hAnsi="Arial" w:cs="Arial"/>
          <w:sz w:val="24"/>
          <w:szCs w:val="24"/>
        </w:rPr>
      </w:pPr>
    </w:p>
    <w:p w:rsidR="00945406" w:rsidRDefault="00945406" w:rsidP="00A51AE3">
      <w:pPr>
        <w:tabs>
          <w:tab w:val="center" w:pos="4252"/>
          <w:tab w:val="right" w:pos="8504"/>
        </w:tabs>
        <w:jc w:val="both"/>
        <w:rPr>
          <w:rFonts w:ascii="Arial" w:hAnsi="Arial" w:cs="Arial"/>
          <w:sz w:val="24"/>
          <w:szCs w:val="24"/>
          <w:lang w:val="es-ES_tradnl"/>
        </w:rPr>
      </w:pPr>
    </w:p>
    <w:p w:rsidR="00945406" w:rsidRDefault="00945406" w:rsidP="00A51AE3">
      <w:pPr>
        <w:tabs>
          <w:tab w:val="center" w:pos="4252"/>
          <w:tab w:val="right" w:pos="8504"/>
        </w:tabs>
        <w:jc w:val="both"/>
        <w:rPr>
          <w:rFonts w:ascii="Arial" w:hAnsi="Arial" w:cs="Arial"/>
          <w:sz w:val="24"/>
          <w:szCs w:val="24"/>
          <w:lang w:val="es-ES_tradnl"/>
        </w:rPr>
      </w:pPr>
    </w:p>
    <w:p w:rsidR="00A51AE3" w:rsidRPr="00945406" w:rsidRDefault="00F34939" w:rsidP="00A51AE3">
      <w:pPr>
        <w:tabs>
          <w:tab w:val="center" w:pos="4252"/>
          <w:tab w:val="right" w:pos="8504"/>
        </w:tabs>
        <w:jc w:val="both"/>
        <w:rPr>
          <w:rFonts w:ascii="Arial" w:hAnsi="Arial" w:cs="Arial"/>
          <w:sz w:val="24"/>
          <w:szCs w:val="24"/>
          <w:lang w:val="es-ES_tradnl"/>
        </w:rPr>
      </w:pPr>
      <w:r w:rsidRPr="00945406">
        <w:rPr>
          <w:rFonts w:ascii="Arial" w:hAnsi="Arial" w:cs="Arial"/>
          <w:sz w:val="24"/>
          <w:szCs w:val="24"/>
          <w:lang w:val="es-ES_tradnl"/>
        </w:rPr>
        <w:t xml:space="preserve">El costo de esta   Jornada fue de </w:t>
      </w:r>
      <w:r w:rsidR="00A51AE3" w:rsidRPr="00945406">
        <w:rPr>
          <w:rFonts w:ascii="Arial" w:hAnsi="Arial" w:cs="Arial"/>
          <w:sz w:val="24"/>
          <w:szCs w:val="24"/>
          <w:lang w:val="es-ES_tradnl"/>
        </w:rPr>
        <w:t xml:space="preserve">  $26.090.429</w:t>
      </w:r>
    </w:p>
    <w:p w:rsidR="00F34939" w:rsidRPr="00945406" w:rsidRDefault="00F34939" w:rsidP="00A51AE3">
      <w:pPr>
        <w:tabs>
          <w:tab w:val="center" w:pos="4252"/>
          <w:tab w:val="right" w:pos="8504"/>
        </w:tabs>
        <w:jc w:val="both"/>
        <w:rPr>
          <w:rFonts w:ascii="Arial" w:hAnsi="Arial" w:cs="Arial"/>
          <w:sz w:val="24"/>
          <w:szCs w:val="24"/>
          <w:lang w:val="es-ES_tradnl"/>
        </w:rPr>
      </w:pPr>
    </w:p>
    <w:p w:rsidR="00441B4A" w:rsidRDefault="00441B4A" w:rsidP="00A51AE3">
      <w:pPr>
        <w:jc w:val="both"/>
        <w:rPr>
          <w:rFonts w:ascii="Arial" w:hAnsi="Arial" w:cs="Arial"/>
          <w:sz w:val="24"/>
          <w:szCs w:val="24"/>
        </w:rPr>
      </w:pPr>
      <w:r w:rsidRPr="00945406">
        <w:rPr>
          <w:rFonts w:ascii="Arial" w:hAnsi="Arial" w:cs="Arial"/>
          <w:sz w:val="24"/>
          <w:szCs w:val="24"/>
        </w:rPr>
        <w:t>En el mes noviembre se realizo</w:t>
      </w:r>
      <w:r w:rsidR="00391A36">
        <w:rPr>
          <w:rFonts w:ascii="Arial" w:hAnsi="Arial" w:cs="Arial"/>
          <w:sz w:val="24"/>
          <w:szCs w:val="24"/>
        </w:rPr>
        <w:t xml:space="preserve"> la </w:t>
      </w:r>
      <w:r w:rsidRPr="00945406">
        <w:rPr>
          <w:rFonts w:ascii="Arial" w:hAnsi="Arial" w:cs="Arial"/>
          <w:sz w:val="24"/>
          <w:szCs w:val="24"/>
        </w:rPr>
        <w:t xml:space="preserve"> organización </w:t>
      </w:r>
      <w:r w:rsidR="001D1B06" w:rsidRPr="00945406">
        <w:rPr>
          <w:rFonts w:ascii="Arial" w:hAnsi="Arial" w:cs="Arial"/>
          <w:sz w:val="24"/>
          <w:szCs w:val="24"/>
        </w:rPr>
        <w:t>e inventario de  bodega y Albergue T</w:t>
      </w:r>
      <w:r w:rsidRPr="00945406">
        <w:rPr>
          <w:rFonts w:ascii="Arial" w:hAnsi="Arial" w:cs="Arial"/>
          <w:sz w:val="24"/>
          <w:szCs w:val="24"/>
        </w:rPr>
        <w:t>emporal.</w:t>
      </w:r>
    </w:p>
    <w:p w:rsidR="002D2C4B" w:rsidRPr="00945406" w:rsidRDefault="002D2C4B" w:rsidP="00A51AE3">
      <w:pPr>
        <w:jc w:val="both"/>
        <w:rPr>
          <w:rFonts w:ascii="Arial" w:hAnsi="Arial" w:cs="Arial"/>
          <w:sz w:val="24"/>
          <w:szCs w:val="24"/>
        </w:rPr>
      </w:pPr>
    </w:p>
    <w:p w:rsidR="00A51AE3" w:rsidRPr="00945406" w:rsidRDefault="00A51AE3" w:rsidP="00A51AE3">
      <w:pPr>
        <w:jc w:val="both"/>
        <w:rPr>
          <w:rFonts w:ascii="Arial" w:hAnsi="Arial" w:cs="Arial"/>
          <w:sz w:val="24"/>
          <w:szCs w:val="24"/>
        </w:rPr>
      </w:pPr>
      <w:r w:rsidRPr="00945406">
        <w:rPr>
          <w:rFonts w:ascii="Arial" w:hAnsi="Arial" w:cs="Arial"/>
          <w:sz w:val="24"/>
          <w:szCs w:val="24"/>
        </w:rPr>
        <w:t xml:space="preserve">En el mes de diciembre </w:t>
      </w:r>
      <w:r w:rsidR="00F34939" w:rsidRPr="00945406">
        <w:rPr>
          <w:rFonts w:ascii="Arial" w:hAnsi="Arial" w:cs="Arial"/>
          <w:sz w:val="24"/>
          <w:szCs w:val="24"/>
        </w:rPr>
        <w:t xml:space="preserve"> las voluntarias entregaron  </w:t>
      </w:r>
      <w:r w:rsidRPr="00945406">
        <w:rPr>
          <w:rFonts w:ascii="Arial" w:hAnsi="Arial" w:cs="Arial"/>
          <w:sz w:val="24"/>
          <w:szCs w:val="24"/>
        </w:rPr>
        <w:t xml:space="preserve"> ropa, z</w:t>
      </w:r>
      <w:r w:rsidR="00391A36">
        <w:rPr>
          <w:rFonts w:ascii="Arial" w:hAnsi="Arial" w:cs="Arial"/>
          <w:sz w:val="24"/>
          <w:szCs w:val="24"/>
        </w:rPr>
        <w:t xml:space="preserve">apatos y juguetes </w:t>
      </w:r>
      <w:r w:rsidR="00F34939" w:rsidRPr="00945406">
        <w:rPr>
          <w:rFonts w:ascii="Arial" w:hAnsi="Arial" w:cs="Arial"/>
          <w:sz w:val="24"/>
          <w:szCs w:val="24"/>
        </w:rPr>
        <w:t xml:space="preserve"> a los </w:t>
      </w:r>
      <w:r w:rsidRPr="00945406">
        <w:rPr>
          <w:rFonts w:ascii="Arial" w:hAnsi="Arial" w:cs="Arial"/>
          <w:sz w:val="24"/>
          <w:szCs w:val="24"/>
        </w:rPr>
        <w:t xml:space="preserve">niños </w:t>
      </w:r>
      <w:r w:rsidR="00F34939" w:rsidRPr="00945406">
        <w:rPr>
          <w:rFonts w:ascii="Arial" w:hAnsi="Arial" w:cs="Arial"/>
          <w:sz w:val="24"/>
          <w:szCs w:val="24"/>
        </w:rPr>
        <w:t xml:space="preserve"> </w:t>
      </w:r>
      <w:r w:rsidR="00391A36">
        <w:rPr>
          <w:rFonts w:ascii="Arial" w:hAnsi="Arial" w:cs="Arial"/>
          <w:sz w:val="24"/>
          <w:szCs w:val="24"/>
        </w:rPr>
        <w:t>hospitalizados en el piso de pediatría.</w:t>
      </w:r>
    </w:p>
    <w:p w:rsidR="003C75C7" w:rsidRPr="00945406" w:rsidRDefault="003C75C7" w:rsidP="00A51AE3">
      <w:pPr>
        <w:jc w:val="both"/>
        <w:rPr>
          <w:rFonts w:ascii="Arial" w:hAnsi="Arial" w:cs="Arial"/>
          <w:sz w:val="24"/>
          <w:szCs w:val="24"/>
        </w:rPr>
      </w:pPr>
    </w:p>
    <w:p w:rsidR="0024522F" w:rsidRPr="00945406" w:rsidRDefault="00A51AE3" w:rsidP="00A51AE3">
      <w:pPr>
        <w:rPr>
          <w:rFonts w:ascii="Arial" w:hAnsi="Arial" w:cs="Arial"/>
          <w:sz w:val="24"/>
          <w:szCs w:val="24"/>
        </w:rPr>
      </w:pPr>
      <w:r w:rsidRPr="00945406">
        <w:rPr>
          <w:rFonts w:ascii="Arial" w:hAnsi="Arial" w:cs="Arial"/>
          <w:sz w:val="24"/>
          <w:szCs w:val="24"/>
        </w:rPr>
        <w:t>También</w:t>
      </w:r>
      <w:r w:rsidR="00391A36">
        <w:rPr>
          <w:rFonts w:ascii="Arial" w:hAnsi="Arial" w:cs="Arial"/>
          <w:sz w:val="24"/>
          <w:szCs w:val="24"/>
        </w:rPr>
        <w:t xml:space="preserve"> se  recibieron </w:t>
      </w:r>
      <w:r w:rsidRPr="00945406">
        <w:rPr>
          <w:rFonts w:ascii="Arial" w:hAnsi="Arial" w:cs="Arial"/>
          <w:sz w:val="24"/>
          <w:szCs w:val="24"/>
        </w:rPr>
        <w:t xml:space="preserve"> por parte de </w:t>
      </w:r>
      <w:r w:rsidR="001D1B06" w:rsidRPr="00945406">
        <w:rPr>
          <w:rFonts w:ascii="Arial" w:hAnsi="Arial" w:cs="Arial"/>
          <w:sz w:val="24"/>
          <w:szCs w:val="24"/>
        </w:rPr>
        <w:t>diferentes personas naturales</w:t>
      </w:r>
      <w:r w:rsidRPr="00945406">
        <w:rPr>
          <w:rFonts w:ascii="Arial" w:hAnsi="Arial" w:cs="Arial"/>
          <w:sz w:val="24"/>
          <w:szCs w:val="24"/>
        </w:rPr>
        <w:t xml:space="preserve"> y jurídicas donaciones en dinero,</w:t>
      </w:r>
      <w:r w:rsidR="00391A36">
        <w:rPr>
          <w:rFonts w:ascii="Arial" w:hAnsi="Arial" w:cs="Arial"/>
          <w:sz w:val="24"/>
          <w:szCs w:val="24"/>
        </w:rPr>
        <w:t xml:space="preserve"> </w:t>
      </w:r>
      <w:r w:rsidRPr="00945406">
        <w:rPr>
          <w:rFonts w:ascii="Arial" w:hAnsi="Arial" w:cs="Arial"/>
          <w:sz w:val="24"/>
          <w:szCs w:val="24"/>
        </w:rPr>
        <w:t xml:space="preserve"> de acuerdo al siguiente detalle:</w:t>
      </w:r>
    </w:p>
    <w:p w:rsidR="0024522F" w:rsidRPr="00945406" w:rsidRDefault="0024522F" w:rsidP="00A51AE3">
      <w:pPr>
        <w:rPr>
          <w:rFonts w:cs="Arial"/>
          <w:sz w:val="24"/>
          <w:szCs w:val="24"/>
        </w:rPr>
      </w:pPr>
    </w:p>
    <w:p w:rsidR="0024522F" w:rsidRDefault="0024522F" w:rsidP="00A51AE3">
      <w:pPr>
        <w:rPr>
          <w:rFonts w:cs="Arial"/>
          <w:szCs w:val="24"/>
        </w:rPr>
      </w:pPr>
    </w:p>
    <w:tbl>
      <w:tblPr>
        <w:tblpPr w:leftFromText="180" w:rightFromText="180" w:vertAnchor="text" w:tblpY="1"/>
        <w:tblOverlap w:val="never"/>
        <w:tblW w:w="7938" w:type="dxa"/>
        <w:tblCellMar>
          <w:left w:w="70" w:type="dxa"/>
          <w:right w:w="70" w:type="dxa"/>
        </w:tblCellMar>
        <w:tblLook w:val="04A0"/>
      </w:tblPr>
      <w:tblGrid>
        <w:gridCol w:w="1075"/>
        <w:gridCol w:w="3603"/>
        <w:gridCol w:w="3260"/>
      </w:tblGrid>
      <w:tr w:rsidR="002E114B" w:rsidTr="001D1B06">
        <w:trPr>
          <w:trHeight w:val="375"/>
        </w:trPr>
        <w:tc>
          <w:tcPr>
            <w:tcW w:w="7938" w:type="dxa"/>
            <w:gridSpan w:val="3"/>
            <w:tcBorders>
              <w:top w:val="nil"/>
              <w:left w:val="nil"/>
              <w:bottom w:val="single" w:sz="4" w:space="0" w:color="auto"/>
              <w:right w:val="nil"/>
            </w:tcBorders>
            <w:noWrap/>
            <w:vAlign w:val="bottom"/>
            <w:hideMark/>
          </w:tcPr>
          <w:p w:rsidR="00A51AE3" w:rsidRDefault="00A51AE3" w:rsidP="001D1B06">
            <w:pPr>
              <w:jc w:val="both"/>
              <w:rPr>
                <w:rFonts w:ascii="Arial" w:hAnsi="Arial" w:cs="Arial"/>
                <w:b/>
                <w:bCs/>
                <w:color w:val="000000"/>
                <w:sz w:val="24"/>
                <w:szCs w:val="24"/>
                <w:lang w:eastAsia="es-CO"/>
              </w:rPr>
            </w:pPr>
            <w:r>
              <w:rPr>
                <w:rFonts w:ascii="Arial" w:hAnsi="Arial" w:cs="Arial"/>
                <w:b/>
                <w:sz w:val="24"/>
                <w:szCs w:val="24"/>
              </w:rPr>
              <w:t>R</w:t>
            </w:r>
            <w:r>
              <w:rPr>
                <w:rFonts w:ascii="Arial" w:hAnsi="Arial" w:cs="Arial"/>
                <w:b/>
                <w:bCs/>
                <w:color w:val="000000"/>
                <w:sz w:val="24"/>
                <w:szCs w:val="24"/>
                <w:lang w:eastAsia="es-CO"/>
              </w:rPr>
              <w:t>ELACIÓN DONACIÓN 202</w:t>
            </w:r>
            <w:r w:rsidR="002E114B">
              <w:rPr>
                <w:rFonts w:ascii="Arial" w:hAnsi="Arial" w:cs="Arial"/>
                <w:b/>
                <w:bCs/>
                <w:color w:val="000000"/>
                <w:sz w:val="24"/>
                <w:szCs w:val="24"/>
                <w:lang w:eastAsia="es-CO"/>
              </w:rPr>
              <w:t>3</w:t>
            </w:r>
          </w:p>
          <w:p w:rsidR="002E114B" w:rsidRDefault="002E114B" w:rsidP="001D1B06">
            <w:pPr>
              <w:jc w:val="both"/>
              <w:rPr>
                <w:rFonts w:ascii="Arial" w:hAnsi="Arial" w:cs="Arial"/>
                <w:b/>
                <w:bCs/>
                <w:color w:val="000000"/>
                <w:sz w:val="24"/>
                <w:szCs w:val="24"/>
                <w:lang w:eastAsia="es-CO"/>
              </w:rPr>
            </w:pPr>
          </w:p>
        </w:tc>
      </w:tr>
      <w:tr w:rsid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A51AE3" w:rsidP="001D1B06">
            <w:pPr>
              <w:jc w:val="both"/>
              <w:rPr>
                <w:rFonts w:ascii="Arial" w:hAnsi="Arial" w:cs="Arial"/>
                <w:b/>
                <w:bCs/>
                <w:color w:val="000000"/>
                <w:sz w:val="18"/>
                <w:szCs w:val="18"/>
                <w:lang w:eastAsia="es-CO"/>
              </w:rPr>
            </w:pPr>
            <w:r w:rsidRPr="00242B6B">
              <w:rPr>
                <w:rFonts w:ascii="Arial" w:hAnsi="Arial" w:cs="Arial"/>
                <w:b/>
                <w:bCs/>
                <w:color w:val="000000"/>
                <w:sz w:val="18"/>
                <w:szCs w:val="18"/>
                <w:lang w:eastAsia="es-CO"/>
              </w:rPr>
              <w:t>FECHA</w:t>
            </w:r>
          </w:p>
        </w:tc>
        <w:tc>
          <w:tcPr>
            <w:tcW w:w="3603"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b/>
                <w:bCs/>
                <w:color w:val="000000"/>
                <w:sz w:val="18"/>
                <w:szCs w:val="18"/>
                <w:lang w:eastAsia="es-CO"/>
              </w:rPr>
            </w:pPr>
            <w:r w:rsidRPr="00242B6B">
              <w:rPr>
                <w:rFonts w:ascii="Arial" w:hAnsi="Arial" w:cs="Arial"/>
                <w:b/>
                <w:bCs/>
                <w:color w:val="000000"/>
                <w:sz w:val="18"/>
                <w:szCs w:val="18"/>
                <w:lang w:eastAsia="es-CO"/>
              </w:rPr>
              <w:t>CONCEPTO</w:t>
            </w:r>
          </w:p>
        </w:tc>
        <w:tc>
          <w:tcPr>
            <w:tcW w:w="3260"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b/>
                <w:bCs/>
                <w:color w:val="000000"/>
                <w:sz w:val="18"/>
                <w:szCs w:val="18"/>
                <w:lang w:eastAsia="es-CO"/>
              </w:rPr>
            </w:pPr>
            <w:r w:rsidRPr="00242B6B">
              <w:rPr>
                <w:rFonts w:ascii="Arial" w:hAnsi="Arial" w:cs="Arial"/>
                <w:b/>
                <w:bCs/>
                <w:color w:val="000000"/>
                <w:sz w:val="18"/>
                <w:szCs w:val="18"/>
                <w:lang w:eastAsia="es-CO"/>
              </w:rPr>
              <w:t>DONACIONES</w:t>
            </w:r>
          </w:p>
        </w:tc>
      </w:tr>
      <w:tr w:rsid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26.06.23</w:t>
            </w:r>
          </w:p>
        </w:tc>
        <w:tc>
          <w:tcPr>
            <w:tcW w:w="3603" w:type="dxa"/>
            <w:tcBorders>
              <w:top w:val="nil"/>
              <w:left w:val="nil"/>
              <w:bottom w:val="single" w:sz="4" w:space="0" w:color="auto"/>
              <w:right w:val="single" w:sz="4" w:space="0" w:color="auto"/>
            </w:tcBorders>
            <w:noWrap/>
            <w:vAlign w:val="bottom"/>
            <w:hideMark/>
          </w:tcPr>
          <w:p w:rsidR="00A51AE3" w:rsidRPr="00242B6B" w:rsidRDefault="00242B6B" w:rsidP="001D1B06">
            <w:pPr>
              <w:jc w:val="both"/>
              <w:rPr>
                <w:rFonts w:ascii="Arial" w:hAnsi="Arial" w:cs="Arial"/>
                <w:color w:val="000000"/>
                <w:sz w:val="18"/>
                <w:szCs w:val="18"/>
                <w:lang w:eastAsia="es-CO"/>
              </w:rPr>
            </w:pPr>
            <w:r w:rsidRPr="00242B6B">
              <w:rPr>
                <w:rFonts w:ascii="Arial" w:hAnsi="Arial" w:cs="Arial"/>
                <w:color w:val="000000"/>
                <w:sz w:val="18"/>
                <w:szCs w:val="18"/>
                <w:lang w:eastAsia="es-CO"/>
              </w:rPr>
              <w:t xml:space="preserve">Familia </w:t>
            </w:r>
            <w:proofErr w:type="spellStart"/>
            <w:r w:rsidRPr="00242B6B">
              <w:rPr>
                <w:rFonts w:ascii="Arial" w:hAnsi="Arial" w:cs="Arial"/>
                <w:color w:val="000000"/>
                <w:sz w:val="18"/>
                <w:szCs w:val="18"/>
                <w:lang w:eastAsia="es-CO"/>
              </w:rPr>
              <w:t>Cel</w:t>
            </w:r>
            <w:r w:rsidR="002E114B" w:rsidRPr="00242B6B">
              <w:rPr>
                <w:rFonts w:ascii="Arial" w:hAnsi="Arial" w:cs="Arial"/>
                <w:color w:val="000000"/>
                <w:sz w:val="18"/>
                <w:szCs w:val="18"/>
                <w:lang w:eastAsia="es-CO"/>
              </w:rPr>
              <w:t>y</w:t>
            </w:r>
            <w:proofErr w:type="spellEnd"/>
            <w:r w:rsidR="002E114B" w:rsidRPr="00242B6B">
              <w:rPr>
                <w:rFonts w:ascii="Arial" w:hAnsi="Arial" w:cs="Arial"/>
                <w:color w:val="000000"/>
                <w:sz w:val="18"/>
                <w:szCs w:val="18"/>
                <w:lang w:eastAsia="es-CO"/>
              </w:rPr>
              <w:t xml:space="preserve"> Santos</w:t>
            </w:r>
            <w:r w:rsidR="00A51AE3" w:rsidRPr="00242B6B">
              <w:rPr>
                <w:rFonts w:ascii="Arial" w:hAnsi="Arial" w:cs="Arial"/>
                <w:color w:val="000000"/>
                <w:sz w:val="18"/>
                <w:szCs w:val="18"/>
                <w:lang w:eastAsia="es-CO"/>
              </w:rPr>
              <w:t xml:space="preserve"> </w:t>
            </w:r>
          </w:p>
        </w:tc>
        <w:tc>
          <w:tcPr>
            <w:tcW w:w="3260"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lang w:eastAsia="es-CO"/>
              </w:rPr>
            </w:pPr>
            <w:r w:rsidRPr="00242B6B">
              <w:rPr>
                <w:rFonts w:ascii="Arial" w:hAnsi="Arial" w:cs="Arial"/>
                <w:color w:val="000000"/>
                <w:lang w:eastAsia="es-CO"/>
              </w:rPr>
              <w:t>1</w:t>
            </w:r>
            <w:r w:rsidR="002E114B" w:rsidRPr="00242B6B">
              <w:rPr>
                <w:rFonts w:ascii="Arial" w:hAnsi="Arial" w:cs="Arial"/>
                <w:color w:val="000000"/>
                <w:lang w:eastAsia="es-CO"/>
              </w:rPr>
              <w:t>.0</w:t>
            </w:r>
            <w:r w:rsidRPr="00242B6B">
              <w:rPr>
                <w:rFonts w:ascii="Arial" w:hAnsi="Arial" w:cs="Arial"/>
                <w:color w:val="000000"/>
                <w:lang w:eastAsia="es-CO"/>
              </w:rPr>
              <w:t>00.000</w:t>
            </w:r>
          </w:p>
        </w:tc>
      </w:tr>
      <w:tr w:rsid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26.09.23</w:t>
            </w:r>
          </w:p>
        </w:tc>
        <w:tc>
          <w:tcPr>
            <w:tcW w:w="3603"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sz w:val="18"/>
                <w:szCs w:val="18"/>
                <w:lang w:eastAsia="es-CO"/>
              </w:rPr>
            </w:pPr>
            <w:r w:rsidRPr="00242B6B">
              <w:rPr>
                <w:rFonts w:ascii="Arial" w:hAnsi="Arial" w:cs="Arial"/>
                <w:color w:val="000000"/>
                <w:sz w:val="18"/>
                <w:szCs w:val="18"/>
                <w:lang w:eastAsia="es-CO"/>
              </w:rPr>
              <w:t xml:space="preserve">Donación </w:t>
            </w:r>
          </w:p>
        </w:tc>
        <w:tc>
          <w:tcPr>
            <w:tcW w:w="3260" w:type="dxa"/>
            <w:tcBorders>
              <w:top w:val="nil"/>
              <w:left w:val="nil"/>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470</w:t>
            </w:r>
            <w:r w:rsidR="00A51AE3" w:rsidRPr="00242B6B">
              <w:rPr>
                <w:rFonts w:ascii="Arial" w:hAnsi="Arial" w:cs="Arial"/>
                <w:color w:val="000000"/>
                <w:lang w:eastAsia="es-CO"/>
              </w:rPr>
              <w:t>.000</w:t>
            </w:r>
          </w:p>
        </w:tc>
      </w:tr>
      <w:tr w:rsid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lang w:eastAsia="es-CO"/>
              </w:rPr>
            </w:pPr>
            <w:r w:rsidRPr="00242B6B">
              <w:rPr>
                <w:rFonts w:ascii="Arial" w:hAnsi="Arial" w:cs="Arial"/>
                <w:color w:val="000000"/>
                <w:lang w:eastAsia="es-CO"/>
              </w:rPr>
              <w:t>0</w:t>
            </w:r>
            <w:r w:rsidR="002E114B" w:rsidRPr="00242B6B">
              <w:rPr>
                <w:rFonts w:ascii="Arial" w:hAnsi="Arial" w:cs="Arial"/>
                <w:color w:val="000000"/>
                <w:lang w:eastAsia="es-CO"/>
              </w:rPr>
              <w:t>9.10.23</w:t>
            </w:r>
          </w:p>
        </w:tc>
        <w:tc>
          <w:tcPr>
            <w:tcW w:w="3603"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sz w:val="18"/>
                <w:szCs w:val="18"/>
                <w:lang w:eastAsia="es-CO"/>
              </w:rPr>
            </w:pPr>
            <w:r w:rsidRPr="00242B6B">
              <w:rPr>
                <w:rFonts w:ascii="Arial" w:hAnsi="Arial" w:cs="Arial"/>
                <w:color w:val="000000"/>
                <w:sz w:val="18"/>
                <w:szCs w:val="18"/>
                <w:lang w:eastAsia="es-CO"/>
              </w:rPr>
              <w:t xml:space="preserve">Donación </w:t>
            </w:r>
          </w:p>
        </w:tc>
        <w:tc>
          <w:tcPr>
            <w:tcW w:w="3260" w:type="dxa"/>
            <w:tcBorders>
              <w:top w:val="nil"/>
              <w:left w:val="nil"/>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530</w:t>
            </w:r>
            <w:r w:rsidR="00A51AE3" w:rsidRPr="00242B6B">
              <w:rPr>
                <w:rFonts w:ascii="Arial" w:hAnsi="Arial" w:cs="Arial"/>
                <w:color w:val="000000"/>
                <w:lang w:eastAsia="es-CO"/>
              </w:rPr>
              <w:t>.000</w:t>
            </w:r>
          </w:p>
        </w:tc>
      </w:tr>
      <w:tr w:rsid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2E114B" w:rsidRPr="00242B6B" w:rsidRDefault="002E114B" w:rsidP="001D1B06">
            <w:pPr>
              <w:jc w:val="both"/>
              <w:rPr>
                <w:rFonts w:ascii="Arial" w:hAnsi="Arial" w:cs="Arial"/>
                <w:color w:val="000000"/>
                <w:lang w:eastAsia="es-CO"/>
              </w:rPr>
            </w:pPr>
            <w:r w:rsidRPr="00242B6B">
              <w:rPr>
                <w:rFonts w:ascii="Arial" w:hAnsi="Arial" w:cs="Arial"/>
                <w:color w:val="000000"/>
                <w:lang w:eastAsia="es-CO"/>
              </w:rPr>
              <w:t>14.09.23</w:t>
            </w:r>
          </w:p>
        </w:tc>
        <w:tc>
          <w:tcPr>
            <w:tcW w:w="3603" w:type="dxa"/>
            <w:tcBorders>
              <w:top w:val="nil"/>
              <w:left w:val="nil"/>
              <w:bottom w:val="single" w:sz="4" w:space="0" w:color="auto"/>
              <w:right w:val="single" w:sz="4" w:space="0" w:color="auto"/>
            </w:tcBorders>
            <w:noWrap/>
            <w:vAlign w:val="bottom"/>
            <w:hideMark/>
          </w:tcPr>
          <w:p w:rsidR="002E114B" w:rsidRPr="00242B6B" w:rsidRDefault="002E114B" w:rsidP="001D1B06">
            <w:pPr>
              <w:jc w:val="both"/>
              <w:rPr>
                <w:rFonts w:ascii="Arial" w:hAnsi="Arial" w:cs="Arial"/>
                <w:color w:val="000000"/>
                <w:sz w:val="18"/>
                <w:szCs w:val="18"/>
                <w:lang w:eastAsia="es-CO"/>
              </w:rPr>
            </w:pPr>
            <w:r w:rsidRPr="00242B6B">
              <w:rPr>
                <w:rFonts w:ascii="Arial" w:hAnsi="Arial" w:cs="Arial"/>
                <w:color w:val="000000"/>
                <w:sz w:val="18"/>
                <w:szCs w:val="18"/>
                <w:lang w:eastAsia="es-CO"/>
              </w:rPr>
              <w:t>Rifa</w:t>
            </w:r>
          </w:p>
        </w:tc>
        <w:tc>
          <w:tcPr>
            <w:tcW w:w="3260" w:type="dxa"/>
            <w:tcBorders>
              <w:top w:val="nil"/>
              <w:left w:val="nil"/>
              <w:bottom w:val="single" w:sz="4" w:space="0" w:color="auto"/>
              <w:right w:val="single" w:sz="4" w:space="0" w:color="auto"/>
            </w:tcBorders>
            <w:noWrap/>
            <w:vAlign w:val="bottom"/>
            <w:hideMark/>
          </w:tcPr>
          <w:p w:rsidR="002E114B" w:rsidRPr="00242B6B" w:rsidRDefault="002E114B" w:rsidP="001D1B06">
            <w:pPr>
              <w:jc w:val="both"/>
              <w:rPr>
                <w:rFonts w:ascii="Arial" w:hAnsi="Arial" w:cs="Arial"/>
                <w:color w:val="000000"/>
                <w:lang w:eastAsia="es-CO"/>
              </w:rPr>
            </w:pPr>
            <w:r w:rsidRPr="00242B6B">
              <w:rPr>
                <w:rFonts w:ascii="Arial" w:hAnsi="Arial" w:cs="Arial"/>
                <w:color w:val="000000"/>
                <w:lang w:eastAsia="es-CO"/>
              </w:rPr>
              <w:t>10.035.000</w:t>
            </w:r>
          </w:p>
        </w:tc>
      </w:tr>
      <w:tr w:rsidR="002E114B" w:rsidRP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31</w:t>
            </w:r>
            <w:r w:rsidR="00A51AE3" w:rsidRPr="00242B6B">
              <w:rPr>
                <w:rFonts w:ascii="Arial" w:hAnsi="Arial" w:cs="Arial"/>
                <w:color w:val="000000"/>
                <w:lang w:eastAsia="es-CO"/>
              </w:rPr>
              <w:t>,</w:t>
            </w:r>
            <w:r w:rsidRPr="00242B6B">
              <w:rPr>
                <w:rFonts w:ascii="Arial" w:hAnsi="Arial" w:cs="Arial"/>
                <w:color w:val="000000"/>
                <w:lang w:eastAsia="es-CO"/>
              </w:rPr>
              <w:t>10.23</w:t>
            </w:r>
          </w:p>
        </w:tc>
        <w:tc>
          <w:tcPr>
            <w:tcW w:w="3603"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sz w:val="18"/>
                <w:szCs w:val="18"/>
                <w:lang w:eastAsia="es-CO"/>
              </w:rPr>
            </w:pPr>
            <w:r w:rsidRPr="00242B6B">
              <w:rPr>
                <w:rFonts w:ascii="Arial" w:hAnsi="Arial" w:cs="Arial"/>
                <w:color w:val="000000"/>
                <w:sz w:val="18"/>
                <w:szCs w:val="18"/>
                <w:lang w:eastAsia="es-CO"/>
              </w:rPr>
              <w:t xml:space="preserve">Donación </w:t>
            </w:r>
          </w:p>
        </w:tc>
        <w:tc>
          <w:tcPr>
            <w:tcW w:w="3260"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lang w:eastAsia="es-CO"/>
              </w:rPr>
            </w:pPr>
            <w:r w:rsidRPr="00242B6B">
              <w:rPr>
                <w:rFonts w:ascii="Arial" w:hAnsi="Arial" w:cs="Arial"/>
                <w:color w:val="000000"/>
                <w:lang w:eastAsia="es-CO"/>
              </w:rPr>
              <w:t>1</w:t>
            </w:r>
            <w:r w:rsidR="002E114B" w:rsidRPr="00242B6B">
              <w:rPr>
                <w:rFonts w:ascii="Arial" w:hAnsi="Arial" w:cs="Arial"/>
                <w:color w:val="000000"/>
                <w:lang w:eastAsia="es-CO"/>
              </w:rPr>
              <w:t>24</w:t>
            </w:r>
            <w:r w:rsidRPr="00242B6B">
              <w:rPr>
                <w:rFonts w:ascii="Arial" w:hAnsi="Arial" w:cs="Arial"/>
                <w:color w:val="000000"/>
                <w:lang w:eastAsia="es-CO"/>
              </w:rPr>
              <w:t>.000</w:t>
            </w:r>
          </w:p>
        </w:tc>
      </w:tr>
      <w:tr w:rsidR="002E114B" w:rsidRP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lang w:eastAsia="es-CO"/>
              </w:rPr>
            </w:pPr>
            <w:r w:rsidRPr="00242B6B">
              <w:rPr>
                <w:rFonts w:ascii="Arial" w:hAnsi="Arial" w:cs="Arial"/>
                <w:color w:val="000000"/>
                <w:lang w:eastAsia="es-CO"/>
              </w:rPr>
              <w:t>1</w:t>
            </w:r>
            <w:r w:rsidR="002E114B" w:rsidRPr="00242B6B">
              <w:rPr>
                <w:rFonts w:ascii="Arial" w:hAnsi="Arial" w:cs="Arial"/>
                <w:color w:val="000000"/>
                <w:lang w:eastAsia="es-CO"/>
              </w:rPr>
              <w:t>7</w:t>
            </w:r>
            <w:r w:rsidRPr="00242B6B">
              <w:rPr>
                <w:rFonts w:ascii="Arial" w:hAnsi="Arial" w:cs="Arial"/>
                <w:color w:val="000000"/>
                <w:lang w:eastAsia="es-CO"/>
              </w:rPr>
              <w:t>,</w:t>
            </w:r>
            <w:r w:rsidR="002E114B" w:rsidRPr="00242B6B">
              <w:rPr>
                <w:rFonts w:ascii="Arial" w:hAnsi="Arial" w:cs="Arial"/>
                <w:color w:val="000000"/>
                <w:lang w:eastAsia="es-CO"/>
              </w:rPr>
              <w:t>11</w:t>
            </w:r>
            <w:r w:rsidRPr="00242B6B">
              <w:rPr>
                <w:rFonts w:ascii="Arial" w:hAnsi="Arial" w:cs="Arial"/>
                <w:color w:val="000000"/>
                <w:lang w:eastAsia="es-CO"/>
              </w:rPr>
              <w:t>,2</w:t>
            </w:r>
            <w:r w:rsidR="002E114B" w:rsidRPr="00242B6B">
              <w:rPr>
                <w:rFonts w:ascii="Arial" w:hAnsi="Arial" w:cs="Arial"/>
                <w:color w:val="000000"/>
                <w:lang w:eastAsia="es-CO"/>
              </w:rPr>
              <w:t>3</w:t>
            </w:r>
          </w:p>
        </w:tc>
        <w:tc>
          <w:tcPr>
            <w:tcW w:w="3603" w:type="dxa"/>
            <w:tcBorders>
              <w:top w:val="nil"/>
              <w:left w:val="nil"/>
              <w:bottom w:val="single" w:sz="4" w:space="0" w:color="auto"/>
              <w:right w:val="single" w:sz="4" w:space="0" w:color="auto"/>
            </w:tcBorders>
            <w:noWrap/>
            <w:vAlign w:val="bottom"/>
            <w:hideMark/>
          </w:tcPr>
          <w:p w:rsidR="00A51AE3" w:rsidRPr="00242B6B" w:rsidRDefault="00242B6B" w:rsidP="001D1B06">
            <w:pPr>
              <w:jc w:val="both"/>
              <w:rPr>
                <w:rFonts w:ascii="Arial" w:hAnsi="Arial" w:cs="Arial"/>
                <w:color w:val="000000"/>
                <w:sz w:val="18"/>
                <w:szCs w:val="18"/>
                <w:lang w:val="en-US" w:eastAsia="es-CO"/>
              </w:rPr>
            </w:pPr>
            <w:r w:rsidRPr="00242B6B">
              <w:rPr>
                <w:rFonts w:ascii="Arial" w:hAnsi="Arial" w:cs="Arial"/>
                <w:color w:val="000000"/>
                <w:sz w:val="18"/>
                <w:szCs w:val="18"/>
                <w:lang w:val="en-US" w:eastAsia="es-CO"/>
              </w:rPr>
              <w:t>Donation</w:t>
            </w:r>
            <w:r w:rsidR="001D1B06" w:rsidRPr="00242B6B">
              <w:rPr>
                <w:rFonts w:ascii="Arial" w:hAnsi="Arial" w:cs="Arial"/>
                <w:color w:val="000000"/>
                <w:sz w:val="18"/>
                <w:szCs w:val="18"/>
                <w:lang w:val="en-US" w:eastAsia="es-CO"/>
              </w:rPr>
              <w:t xml:space="preserve"> Hea</w:t>
            </w:r>
            <w:r w:rsidR="002E114B" w:rsidRPr="00242B6B">
              <w:rPr>
                <w:rFonts w:ascii="Arial" w:hAnsi="Arial" w:cs="Arial"/>
                <w:color w:val="000000"/>
                <w:sz w:val="18"/>
                <w:szCs w:val="18"/>
                <w:lang w:val="en-US" w:eastAsia="es-CO"/>
              </w:rPr>
              <w:t>ling the Childre</w:t>
            </w:r>
            <w:r w:rsidR="001D1B06" w:rsidRPr="00242B6B">
              <w:rPr>
                <w:rFonts w:ascii="Arial" w:hAnsi="Arial" w:cs="Arial"/>
                <w:color w:val="000000"/>
                <w:sz w:val="18"/>
                <w:szCs w:val="18"/>
                <w:lang w:val="en-US" w:eastAsia="es-CO"/>
              </w:rPr>
              <w:t>n</w:t>
            </w:r>
            <w:r w:rsidRPr="00242B6B">
              <w:rPr>
                <w:rFonts w:ascii="Arial" w:hAnsi="Arial" w:cs="Arial"/>
                <w:color w:val="000000"/>
                <w:sz w:val="18"/>
                <w:szCs w:val="18"/>
                <w:lang w:val="en-US" w:eastAsia="es-CO"/>
              </w:rPr>
              <w:t xml:space="preserve"> Northeast</w:t>
            </w:r>
          </w:p>
        </w:tc>
        <w:tc>
          <w:tcPr>
            <w:tcW w:w="3260"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lang w:eastAsia="es-CO"/>
              </w:rPr>
            </w:pPr>
            <w:r w:rsidRPr="00242B6B">
              <w:rPr>
                <w:rFonts w:ascii="Arial" w:hAnsi="Arial" w:cs="Arial"/>
                <w:color w:val="000000"/>
                <w:lang w:eastAsia="es-CO"/>
              </w:rPr>
              <w:t>1</w:t>
            </w:r>
            <w:r w:rsidR="002E114B" w:rsidRPr="00242B6B">
              <w:rPr>
                <w:rFonts w:ascii="Arial" w:hAnsi="Arial" w:cs="Arial"/>
                <w:color w:val="000000"/>
                <w:lang w:eastAsia="es-CO"/>
              </w:rPr>
              <w:t>5</w:t>
            </w:r>
            <w:r w:rsidRPr="00242B6B">
              <w:rPr>
                <w:rFonts w:ascii="Arial" w:hAnsi="Arial" w:cs="Arial"/>
                <w:color w:val="000000"/>
                <w:lang w:eastAsia="es-CO"/>
              </w:rPr>
              <w:t>.</w:t>
            </w:r>
            <w:r w:rsidR="002E114B" w:rsidRPr="00242B6B">
              <w:rPr>
                <w:rFonts w:ascii="Arial" w:hAnsi="Arial" w:cs="Arial"/>
                <w:color w:val="000000"/>
                <w:lang w:eastAsia="es-CO"/>
              </w:rPr>
              <w:t>754</w:t>
            </w:r>
            <w:r w:rsidRPr="00242B6B">
              <w:rPr>
                <w:rFonts w:ascii="Arial" w:hAnsi="Arial" w:cs="Arial"/>
                <w:color w:val="000000"/>
                <w:lang w:eastAsia="es-CO"/>
              </w:rPr>
              <w:t>.</w:t>
            </w:r>
            <w:r w:rsidR="002E114B" w:rsidRPr="00242B6B">
              <w:rPr>
                <w:rFonts w:ascii="Arial" w:hAnsi="Arial" w:cs="Arial"/>
                <w:color w:val="000000"/>
                <w:lang w:eastAsia="es-CO"/>
              </w:rPr>
              <w:t>912</w:t>
            </w:r>
          </w:p>
        </w:tc>
      </w:tr>
      <w:tr w:rsidR="002E114B" w:rsidRP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04.12</w:t>
            </w:r>
            <w:r w:rsidR="00A51AE3" w:rsidRPr="00242B6B">
              <w:rPr>
                <w:rFonts w:ascii="Arial" w:hAnsi="Arial" w:cs="Arial"/>
                <w:color w:val="000000"/>
                <w:lang w:eastAsia="es-CO"/>
              </w:rPr>
              <w:t>,2</w:t>
            </w:r>
            <w:r w:rsidRPr="00242B6B">
              <w:rPr>
                <w:rFonts w:ascii="Arial" w:hAnsi="Arial" w:cs="Arial"/>
                <w:color w:val="000000"/>
                <w:lang w:eastAsia="es-CO"/>
              </w:rPr>
              <w:t>3</w:t>
            </w:r>
          </w:p>
        </w:tc>
        <w:tc>
          <w:tcPr>
            <w:tcW w:w="3603" w:type="dxa"/>
            <w:tcBorders>
              <w:top w:val="nil"/>
              <w:left w:val="nil"/>
              <w:bottom w:val="single" w:sz="4" w:space="0" w:color="auto"/>
              <w:right w:val="single" w:sz="4" w:space="0" w:color="auto"/>
            </w:tcBorders>
            <w:noWrap/>
            <w:vAlign w:val="bottom"/>
            <w:hideMark/>
          </w:tcPr>
          <w:p w:rsidR="00A51AE3" w:rsidRPr="00242B6B" w:rsidRDefault="001D1B06" w:rsidP="001D1B06">
            <w:pPr>
              <w:jc w:val="both"/>
              <w:rPr>
                <w:rFonts w:ascii="Arial" w:hAnsi="Arial" w:cs="Arial"/>
                <w:color w:val="000000"/>
                <w:sz w:val="18"/>
                <w:szCs w:val="18"/>
                <w:lang w:eastAsia="es-CO"/>
              </w:rPr>
            </w:pPr>
            <w:r w:rsidRPr="00242B6B">
              <w:rPr>
                <w:rFonts w:ascii="Arial" w:hAnsi="Arial" w:cs="Arial"/>
                <w:color w:val="000000"/>
                <w:sz w:val="18"/>
                <w:szCs w:val="18"/>
                <w:lang w:eastAsia="es-CO"/>
              </w:rPr>
              <w:t>Donación</w:t>
            </w:r>
            <w:r w:rsidR="002E114B" w:rsidRPr="00242B6B">
              <w:rPr>
                <w:rFonts w:ascii="Arial" w:hAnsi="Arial" w:cs="Arial"/>
                <w:color w:val="000000"/>
                <w:sz w:val="18"/>
                <w:szCs w:val="18"/>
                <w:lang w:eastAsia="es-CO"/>
              </w:rPr>
              <w:t xml:space="preserve"> </w:t>
            </w:r>
            <w:proofErr w:type="spellStart"/>
            <w:r w:rsidR="002E114B" w:rsidRPr="00242B6B">
              <w:rPr>
                <w:rFonts w:ascii="Arial" w:hAnsi="Arial" w:cs="Arial"/>
                <w:color w:val="000000"/>
                <w:sz w:val="18"/>
                <w:szCs w:val="18"/>
                <w:lang w:eastAsia="es-CO"/>
              </w:rPr>
              <w:t>Rimo</w:t>
            </w:r>
            <w:r w:rsidR="00D958E0">
              <w:rPr>
                <w:rFonts w:ascii="Arial" w:hAnsi="Arial" w:cs="Arial"/>
                <w:color w:val="000000"/>
                <w:sz w:val="18"/>
                <w:szCs w:val="18"/>
                <w:lang w:eastAsia="es-CO"/>
              </w:rPr>
              <w:t>r</w:t>
            </w:r>
            <w:r w:rsidR="002E114B" w:rsidRPr="00242B6B">
              <w:rPr>
                <w:rFonts w:ascii="Arial" w:hAnsi="Arial" w:cs="Arial"/>
                <w:color w:val="000000"/>
                <w:sz w:val="18"/>
                <w:szCs w:val="18"/>
                <w:lang w:eastAsia="es-CO"/>
              </w:rPr>
              <w:t>chiatori</w:t>
            </w:r>
            <w:proofErr w:type="spellEnd"/>
            <w:r w:rsidR="000047A3" w:rsidRPr="00242B6B">
              <w:rPr>
                <w:rFonts w:ascii="Arial" w:hAnsi="Arial" w:cs="Arial"/>
                <w:color w:val="000000"/>
                <w:sz w:val="18"/>
                <w:szCs w:val="18"/>
                <w:lang w:eastAsia="es-CO"/>
              </w:rPr>
              <w:t xml:space="preserve"> </w:t>
            </w:r>
            <w:proofErr w:type="spellStart"/>
            <w:r w:rsidR="00D958E0">
              <w:rPr>
                <w:rFonts w:ascii="Arial" w:hAnsi="Arial" w:cs="Arial"/>
                <w:color w:val="000000"/>
                <w:sz w:val="18"/>
                <w:szCs w:val="18"/>
                <w:lang w:eastAsia="es-CO"/>
              </w:rPr>
              <w:t>Riuniti</w:t>
            </w:r>
            <w:proofErr w:type="spellEnd"/>
            <w:r w:rsidR="00D958E0">
              <w:rPr>
                <w:rFonts w:ascii="Arial" w:hAnsi="Arial" w:cs="Arial"/>
                <w:color w:val="000000"/>
                <w:sz w:val="18"/>
                <w:szCs w:val="18"/>
                <w:lang w:eastAsia="es-CO"/>
              </w:rPr>
              <w:t xml:space="preserve"> Colombia</w:t>
            </w:r>
          </w:p>
        </w:tc>
        <w:tc>
          <w:tcPr>
            <w:tcW w:w="3260" w:type="dxa"/>
            <w:tcBorders>
              <w:top w:val="nil"/>
              <w:left w:val="nil"/>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4</w:t>
            </w:r>
            <w:r w:rsidR="00A51AE3" w:rsidRPr="00242B6B">
              <w:rPr>
                <w:rFonts w:ascii="Arial" w:hAnsi="Arial" w:cs="Arial"/>
                <w:color w:val="000000"/>
                <w:lang w:eastAsia="es-CO"/>
              </w:rPr>
              <w:t>2</w:t>
            </w:r>
            <w:r w:rsidRPr="00242B6B">
              <w:rPr>
                <w:rFonts w:ascii="Arial" w:hAnsi="Arial" w:cs="Arial"/>
                <w:color w:val="000000"/>
                <w:lang w:eastAsia="es-CO"/>
              </w:rPr>
              <w:t>.477</w:t>
            </w:r>
            <w:r w:rsidR="00A51AE3" w:rsidRPr="00242B6B">
              <w:rPr>
                <w:rFonts w:ascii="Arial" w:hAnsi="Arial" w:cs="Arial"/>
                <w:color w:val="000000"/>
                <w:lang w:eastAsia="es-CO"/>
              </w:rPr>
              <w:t>.</w:t>
            </w:r>
            <w:r w:rsidRPr="00242B6B">
              <w:rPr>
                <w:rFonts w:ascii="Arial" w:hAnsi="Arial" w:cs="Arial"/>
                <w:color w:val="000000"/>
                <w:lang w:eastAsia="es-CO"/>
              </w:rPr>
              <w:t>8</w:t>
            </w:r>
            <w:r w:rsidR="00A51AE3" w:rsidRPr="00242B6B">
              <w:rPr>
                <w:rFonts w:ascii="Arial" w:hAnsi="Arial" w:cs="Arial"/>
                <w:color w:val="000000"/>
                <w:lang w:eastAsia="es-CO"/>
              </w:rPr>
              <w:t>00</w:t>
            </w:r>
          </w:p>
        </w:tc>
      </w:tr>
      <w:tr w:rsid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Pr="00242B6B" w:rsidRDefault="002E114B" w:rsidP="001D1B06">
            <w:pPr>
              <w:jc w:val="both"/>
              <w:rPr>
                <w:rFonts w:ascii="Arial" w:hAnsi="Arial" w:cs="Arial"/>
                <w:color w:val="000000"/>
                <w:lang w:eastAsia="es-CO"/>
              </w:rPr>
            </w:pPr>
            <w:r w:rsidRPr="00242B6B">
              <w:rPr>
                <w:rFonts w:ascii="Arial" w:hAnsi="Arial" w:cs="Arial"/>
                <w:color w:val="000000"/>
                <w:lang w:eastAsia="es-CO"/>
              </w:rPr>
              <w:t>19.12.</w:t>
            </w:r>
            <w:r w:rsidR="00A51AE3" w:rsidRPr="00242B6B">
              <w:rPr>
                <w:rFonts w:ascii="Arial" w:hAnsi="Arial" w:cs="Arial"/>
                <w:color w:val="000000"/>
                <w:lang w:eastAsia="es-CO"/>
              </w:rPr>
              <w:t>22</w:t>
            </w:r>
          </w:p>
        </w:tc>
        <w:tc>
          <w:tcPr>
            <w:tcW w:w="3603"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sz w:val="18"/>
                <w:szCs w:val="18"/>
                <w:lang w:eastAsia="es-CO"/>
              </w:rPr>
            </w:pPr>
            <w:r w:rsidRPr="00242B6B">
              <w:rPr>
                <w:rFonts w:ascii="Arial" w:hAnsi="Arial" w:cs="Arial"/>
                <w:color w:val="000000"/>
                <w:sz w:val="18"/>
                <w:szCs w:val="18"/>
                <w:lang w:eastAsia="es-CO"/>
              </w:rPr>
              <w:t xml:space="preserve">Donación </w:t>
            </w:r>
          </w:p>
        </w:tc>
        <w:tc>
          <w:tcPr>
            <w:tcW w:w="3260" w:type="dxa"/>
            <w:tcBorders>
              <w:top w:val="nil"/>
              <w:left w:val="nil"/>
              <w:bottom w:val="single" w:sz="4" w:space="0" w:color="auto"/>
              <w:right w:val="single" w:sz="4" w:space="0" w:color="auto"/>
            </w:tcBorders>
            <w:noWrap/>
            <w:vAlign w:val="bottom"/>
            <w:hideMark/>
          </w:tcPr>
          <w:p w:rsidR="00A51AE3" w:rsidRPr="00242B6B" w:rsidRDefault="00A51AE3" w:rsidP="001D1B06">
            <w:pPr>
              <w:jc w:val="both"/>
              <w:rPr>
                <w:rFonts w:ascii="Arial" w:hAnsi="Arial" w:cs="Arial"/>
                <w:color w:val="000000"/>
                <w:lang w:eastAsia="es-CO"/>
              </w:rPr>
            </w:pPr>
            <w:r w:rsidRPr="00242B6B">
              <w:rPr>
                <w:rFonts w:ascii="Arial" w:hAnsi="Arial" w:cs="Arial"/>
                <w:color w:val="000000"/>
                <w:lang w:eastAsia="es-CO"/>
              </w:rPr>
              <w:t>2</w:t>
            </w:r>
            <w:r w:rsidR="002E114B" w:rsidRPr="00242B6B">
              <w:rPr>
                <w:rFonts w:ascii="Arial" w:hAnsi="Arial" w:cs="Arial"/>
                <w:color w:val="000000"/>
                <w:lang w:eastAsia="es-CO"/>
              </w:rPr>
              <w:t>60</w:t>
            </w:r>
            <w:r w:rsidRPr="00242B6B">
              <w:rPr>
                <w:rFonts w:ascii="Arial" w:hAnsi="Arial" w:cs="Arial"/>
                <w:color w:val="000000"/>
                <w:lang w:eastAsia="es-CO"/>
              </w:rPr>
              <w:t>.000</w:t>
            </w:r>
          </w:p>
        </w:tc>
      </w:tr>
      <w:tr w:rsidR="002E114B" w:rsidTr="001D1B06">
        <w:trPr>
          <w:trHeight w:val="300"/>
        </w:trPr>
        <w:tc>
          <w:tcPr>
            <w:tcW w:w="1075" w:type="dxa"/>
            <w:tcBorders>
              <w:top w:val="nil"/>
              <w:left w:val="single" w:sz="4" w:space="0" w:color="auto"/>
              <w:bottom w:val="single" w:sz="4" w:space="0" w:color="auto"/>
              <w:right w:val="single" w:sz="4" w:space="0" w:color="auto"/>
            </w:tcBorders>
            <w:noWrap/>
            <w:vAlign w:val="bottom"/>
            <w:hideMark/>
          </w:tcPr>
          <w:p w:rsidR="00A51AE3" w:rsidRDefault="00A51AE3" w:rsidP="001D1B06">
            <w:pPr>
              <w:jc w:val="both"/>
              <w:rPr>
                <w:rFonts w:ascii="Arial" w:hAnsi="Arial" w:cs="Arial"/>
                <w:color w:val="000000"/>
                <w:sz w:val="24"/>
                <w:szCs w:val="24"/>
                <w:lang w:eastAsia="es-CO"/>
              </w:rPr>
            </w:pPr>
          </w:p>
        </w:tc>
        <w:tc>
          <w:tcPr>
            <w:tcW w:w="3603" w:type="dxa"/>
            <w:tcBorders>
              <w:top w:val="nil"/>
              <w:left w:val="nil"/>
              <w:bottom w:val="single" w:sz="4" w:space="0" w:color="auto"/>
              <w:right w:val="single" w:sz="4" w:space="0" w:color="auto"/>
            </w:tcBorders>
            <w:noWrap/>
            <w:vAlign w:val="bottom"/>
            <w:hideMark/>
          </w:tcPr>
          <w:p w:rsidR="00A51AE3" w:rsidRPr="00D958E0" w:rsidRDefault="00A51AE3" w:rsidP="001D1B06">
            <w:pPr>
              <w:jc w:val="both"/>
              <w:rPr>
                <w:rFonts w:ascii="Arial" w:hAnsi="Arial" w:cs="Arial"/>
                <w:b/>
                <w:color w:val="000000"/>
                <w:lang w:eastAsia="es-CO"/>
              </w:rPr>
            </w:pPr>
            <w:r w:rsidRPr="00D958E0">
              <w:rPr>
                <w:rFonts w:ascii="Arial" w:hAnsi="Arial" w:cs="Arial"/>
                <w:b/>
                <w:color w:val="000000"/>
                <w:lang w:eastAsia="es-CO"/>
              </w:rPr>
              <w:t xml:space="preserve"> </w:t>
            </w:r>
            <w:r w:rsidR="001D1B06" w:rsidRPr="00D958E0">
              <w:rPr>
                <w:rFonts w:ascii="Arial" w:hAnsi="Arial" w:cs="Arial"/>
                <w:b/>
                <w:color w:val="000000"/>
                <w:lang w:eastAsia="es-CO"/>
              </w:rPr>
              <w:t>TOTAL</w:t>
            </w:r>
          </w:p>
        </w:tc>
        <w:tc>
          <w:tcPr>
            <w:tcW w:w="3260" w:type="dxa"/>
            <w:tcBorders>
              <w:top w:val="nil"/>
              <w:left w:val="nil"/>
              <w:bottom w:val="single" w:sz="4" w:space="0" w:color="auto"/>
              <w:right w:val="single" w:sz="4" w:space="0" w:color="auto"/>
            </w:tcBorders>
            <w:noWrap/>
            <w:vAlign w:val="bottom"/>
            <w:hideMark/>
          </w:tcPr>
          <w:p w:rsidR="00A51AE3" w:rsidRPr="00D958E0" w:rsidRDefault="001D1B06" w:rsidP="001D1B06">
            <w:pPr>
              <w:jc w:val="both"/>
              <w:rPr>
                <w:rFonts w:ascii="Arial" w:hAnsi="Arial" w:cs="Arial"/>
                <w:b/>
                <w:color w:val="000000"/>
                <w:lang w:eastAsia="es-CO"/>
              </w:rPr>
            </w:pPr>
            <w:r w:rsidRPr="00D958E0">
              <w:rPr>
                <w:rFonts w:ascii="Arial" w:hAnsi="Arial" w:cs="Arial"/>
                <w:b/>
                <w:color w:val="000000"/>
                <w:lang w:eastAsia="es-CO"/>
              </w:rPr>
              <w:t>$70.741.712</w:t>
            </w:r>
          </w:p>
        </w:tc>
      </w:tr>
    </w:tbl>
    <w:p w:rsidR="003C75C7" w:rsidRPr="00A86841" w:rsidRDefault="001D1B06" w:rsidP="003C75C7">
      <w:pPr>
        <w:jc w:val="both"/>
        <w:rPr>
          <w:rFonts w:ascii="Arial" w:hAnsi="Arial" w:cs="Arial"/>
          <w:sz w:val="24"/>
          <w:szCs w:val="24"/>
        </w:rPr>
      </w:pPr>
      <w:r>
        <w:rPr>
          <w:rFonts w:ascii="Arial" w:hAnsi="Arial" w:cs="Arial"/>
          <w:sz w:val="24"/>
          <w:szCs w:val="24"/>
        </w:rPr>
        <w:br w:type="textWrapping" w:clear="all"/>
      </w:r>
      <w:bookmarkStart w:id="0" w:name="_GoBack"/>
      <w:bookmarkEnd w:id="0"/>
    </w:p>
    <w:p w:rsidR="003C75C7" w:rsidRPr="00945406" w:rsidRDefault="003C75C7" w:rsidP="003C75C7">
      <w:pPr>
        <w:tabs>
          <w:tab w:val="center" w:pos="4252"/>
          <w:tab w:val="right" w:pos="8504"/>
        </w:tabs>
        <w:jc w:val="both"/>
        <w:rPr>
          <w:rFonts w:ascii="Arial" w:hAnsi="Arial" w:cs="Arial"/>
          <w:sz w:val="24"/>
          <w:szCs w:val="24"/>
          <w:lang w:val="es-ES_tradnl"/>
        </w:rPr>
      </w:pPr>
      <w:r w:rsidRPr="00945406">
        <w:rPr>
          <w:rFonts w:ascii="Arial" w:hAnsi="Arial" w:cs="Arial"/>
          <w:sz w:val="24"/>
          <w:szCs w:val="24"/>
          <w:lang w:val="es-ES_tradnl"/>
        </w:rPr>
        <w:t>Los gastos de Caja Menor Anual: $10.661.722</w:t>
      </w:r>
    </w:p>
    <w:p w:rsidR="00DA1C30" w:rsidRPr="00945406" w:rsidRDefault="00DA1C30" w:rsidP="003C75C7">
      <w:pPr>
        <w:tabs>
          <w:tab w:val="center" w:pos="4252"/>
          <w:tab w:val="right" w:pos="8504"/>
        </w:tabs>
        <w:jc w:val="both"/>
        <w:rPr>
          <w:rFonts w:ascii="Arial" w:hAnsi="Arial" w:cs="Arial"/>
          <w:sz w:val="24"/>
          <w:szCs w:val="24"/>
          <w:lang w:val="es-ES_tradnl"/>
        </w:rPr>
      </w:pPr>
    </w:p>
    <w:p w:rsidR="00DA1C30" w:rsidRPr="00945406" w:rsidRDefault="00DA1C30" w:rsidP="00DA1C30">
      <w:pPr>
        <w:jc w:val="both"/>
        <w:rPr>
          <w:rFonts w:ascii="Arial" w:hAnsi="Arial" w:cs="Arial"/>
          <w:sz w:val="24"/>
          <w:szCs w:val="24"/>
        </w:rPr>
      </w:pPr>
      <w:r w:rsidRPr="00945406">
        <w:rPr>
          <w:rFonts w:ascii="Arial" w:hAnsi="Arial" w:cs="Arial"/>
          <w:sz w:val="24"/>
          <w:szCs w:val="24"/>
        </w:rPr>
        <w:t>La fundación entra en receso desde el 13 de diciembre hasta enero de 2024.</w:t>
      </w:r>
    </w:p>
    <w:p w:rsidR="00DA1C30" w:rsidRPr="00945406" w:rsidRDefault="00DA1C30" w:rsidP="003C75C7">
      <w:pPr>
        <w:tabs>
          <w:tab w:val="center" w:pos="4252"/>
          <w:tab w:val="right" w:pos="8504"/>
        </w:tabs>
        <w:jc w:val="both"/>
        <w:rPr>
          <w:rFonts w:ascii="Arial" w:hAnsi="Arial" w:cs="Arial"/>
          <w:sz w:val="24"/>
          <w:szCs w:val="24"/>
        </w:rPr>
      </w:pPr>
    </w:p>
    <w:p w:rsidR="003C75C7" w:rsidRPr="00945406" w:rsidRDefault="003C75C7" w:rsidP="003C75C7">
      <w:pPr>
        <w:jc w:val="both"/>
        <w:rPr>
          <w:rFonts w:ascii="Arial" w:hAnsi="Arial" w:cs="Arial"/>
          <w:sz w:val="24"/>
          <w:szCs w:val="24"/>
        </w:rPr>
      </w:pPr>
      <w:r w:rsidRPr="00945406">
        <w:rPr>
          <w:rFonts w:ascii="Arial" w:hAnsi="Arial" w:cs="Arial"/>
          <w:sz w:val="24"/>
          <w:szCs w:val="24"/>
        </w:rPr>
        <w:t xml:space="preserve">Este nuevo año  de actividades </w:t>
      </w:r>
      <w:r w:rsidR="00F34939" w:rsidRPr="00945406">
        <w:rPr>
          <w:rFonts w:ascii="Arial" w:hAnsi="Arial" w:cs="Arial"/>
          <w:sz w:val="24"/>
          <w:szCs w:val="24"/>
        </w:rPr>
        <w:t xml:space="preserve">se </w:t>
      </w:r>
      <w:r w:rsidRPr="00945406">
        <w:rPr>
          <w:rFonts w:ascii="Arial" w:hAnsi="Arial" w:cs="Arial"/>
          <w:sz w:val="24"/>
          <w:szCs w:val="24"/>
        </w:rPr>
        <w:t>fortalezca el de trabajo</w:t>
      </w:r>
      <w:r w:rsidR="00F34939" w:rsidRPr="00945406">
        <w:rPr>
          <w:rFonts w:ascii="Arial" w:hAnsi="Arial" w:cs="Arial"/>
          <w:sz w:val="24"/>
          <w:szCs w:val="24"/>
        </w:rPr>
        <w:t xml:space="preserve"> Voluntario</w:t>
      </w:r>
      <w:r w:rsidRPr="00945406">
        <w:rPr>
          <w:rFonts w:ascii="Arial" w:hAnsi="Arial" w:cs="Arial"/>
          <w:sz w:val="24"/>
          <w:szCs w:val="24"/>
        </w:rPr>
        <w:t xml:space="preserve"> con unión y  armonía para    que la </w:t>
      </w:r>
      <w:r w:rsidR="00F34939" w:rsidRPr="00945406">
        <w:rPr>
          <w:rFonts w:ascii="Arial" w:hAnsi="Arial" w:cs="Arial"/>
          <w:sz w:val="24"/>
          <w:szCs w:val="24"/>
        </w:rPr>
        <w:t>F</w:t>
      </w:r>
      <w:r w:rsidRPr="00945406">
        <w:rPr>
          <w:rFonts w:ascii="Arial" w:hAnsi="Arial" w:cs="Arial"/>
          <w:sz w:val="24"/>
          <w:szCs w:val="24"/>
        </w:rPr>
        <w:t>undación siga cumpliendo los objetivos que se propone.</w:t>
      </w:r>
    </w:p>
    <w:p w:rsidR="003C75C7" w:rsidRPr="00945406" w:rsidRDefault="003C75C7" w:rsidP="003C75C7">
      <w:pPr>
        <w:jc w:val="both"/>
        <w:rPr>
          <w:rFonts w:ascii="Arial" w:hAnsi="Arial" w:cs="Arial"/>
          <w:sz w:val="24"/>
          <w:szCs w:val="24"/>
        </w:rPr>
      </w:pPr>
    </w:p>
    <w:p w:rsidR="0022106C" w:rsidRPr="00945406" w:rsidRDefault="0022106C" w:rsidP="00F12D14">
      <w:pPr>
        <w:rPr>
          <w:rFonts w:ascii="Arial" w:hAnsi="Arial" w:cs="Arial"/>
          <w:sz w:val="24"/>
          <w:szCs w:val="24"/>
        </w:rPr>
      </w:pPr>
    </w:p>
    <w:p w:rsidR="003176C6" w:rsidRDefault="003176C6" w:rsidP="00F12D14">
      <w:pPr>
        <w:rPr>
          <w:rFonts w:ascii="Arial" w:hAnsi="Arial" w:cs="Arial"/>
          <w:sz w:val="24"/>
          <w:szCs w:val="24"/>
        </w:rPr>
      </w:pPr>
    </w:p>
    <w:p w:rsidR="00A86841" w:rsidRPr="00945406" w:rsidRDefault="00A86841" w:rsidP="00F12D14">
      <w:pPr>
        <w:rPr>
          <w:rFonts w:ascii="Arial" w:hAnsi="Arial" w:cs="Arial"/>
          <w:sz w:val="24"/>
          <w:szCs w:val="24"/>
        </w:rPr>
      </w:pPr>
      <w:r w:rsidRPr="00945406">
        <w:rPr>
          <w:rFonts w:ascii="Arial" w:hAnsi="Arial" w:cs="Arial"/>
          <w:sz w:val="24"/>
          <w:szCs w:val="24"/>
        </w:rPr>
        <w:t>BIBIANA PEREZ R.</w:t>
      </w:r>
    </w:p>
    <w:p w:rsidR="00A86841" w:rsidRPr="00945406" w:rsidRDefault="00A86841" w:rsidP="00F12D14">
      <w:pPr>
        <w:rPr>
          <w:rFonts w:ascii="Arial" w:hAnsi="Arial" w:cs="Arial"/>
          <w:sz w:val="24"/>
          <w:szCs w:val="24"/>
        </w:rPr>
      </w:pPr>
      <w:r w:rsidRPr="00945406">
        <w:rPr>
          <w:rFonts w:ascii="Arial" w:hAnsi="Arial" w:cs="Arial"/>
          <w:sz w:val="24"/>
          <w:szCs w:val="24"/>
        </w:rPr>
        <w:t>Presidenta</w:t>
      </w:r>
    </w:p>
    <w:p w:rsidR="00DA1C30" w:rsidRPr="00945406" w:rsidRDefault="00DA1C30" w:rsidP="00F12D14">
      <w:pPr>
        <w:rPr>
          <w:rFonts w:ascii="Arial" w:hAnsi="Arial" w:cs="Arial"/>
          <w:sz w:val="24"/>
          <w:szCs w:val="24"/>
        </w:rPr>
      </w:pPr>
    </w:p>
    <w:p w:rsidR="00DA1C30" w:rsidRPr="00945406" w:rsidRDefault="00DA1C30" w:rsidP="00F12D14">
      <w:pPr>
        <w:rPr>
          <w:rFonts w:ascii="Arial" w:hAnsi="Arial" w:cs="Arial"/>
          <w:sz w:val="24"/>
          <w:szCs w:val="24"/>
        </w:rPr>
      </w:pPr>
    </w:p>
    <w:p w:rsidR="00DA1C30" w:rsidRPr="00945406" w:rsidRDefault="00DA1C30" w:rsidP="00F12D14">
      <w:pPr>
        <w:rPr>
          <w:rFonts w:ascii="Arial" w:hAnsi="Arial" w:cs="Arial"/>
          <w:sz w:val="24"/>
          <w:szCs w:val="24"/>
        </w:rPr>
      </w:pPr>
    </w:p>
    <w:p w:rsidR="00A86841" w:rsidRPr="00945406" w:rsidRDefault="00A86841" w:rsidP="00F12D14">
      <w:pPr>
        <w:rPr>
          <w:rFonts w:ascii="Arial" w:hAnsi="Arial" w:cs="Arial"/>
          <w:sz w:val="24"/>
          <w:szCs w:val="24"/>
        </w:rPr>
      </w:pPr>
      <w:r w:rsidRPr="00945406">
        <w:rPr>
          <w:rFonts w:ascii="Arial" w:hAnsi="Arial" w:cs="Arial"/>
          <w:sz w:val="24"/>
          <w:szCs w:val="24"/>
        </w:rPr>
        <w:lastRenderedPageBreak/>
        <w:t>Santa Marta, marzo 7 de 2024</w:t>
      </w:r>
    </w:p>
    <w:p w:rsidR="0000770D" w:rsidRPr="0000770D" w:rsidRDefault="0000770D" w:rsidP="0000770D">
      <w:pPr>
        <w:shd w:val="clear" w:color="auto" w:fill="FFFFFF"/>
        <w:spacing w:line="0" w:lineRule="auto"/>
        <w:rPr>
          <w:rFonts w:ascii="pg-1ffb" w:hAnsi="pg-1ffb"/>
          <w:color w:val="000000"/>
          <w:sz w:val="54"/>
          <w:szCs w:val="54"/>
          <w:lang w:val="es-ES_tradnl"/>
        </w:rPr>
      </w:pPr>
      <w:r w:rsidRPr="0000770D">
        <w:rPr>
          <w:rFonts w:ascii="pg-1ffb" w:hAnsi="pg-1ffb"/>
          <w:color w:val="000000"/>
          <w:sz w:val="54"/>
          <w:szCs w:val="54"/>
          <w:lang w:val="es-ES_tradnl"/>
        </w:rPr>
        <w:t>Pagina web. Fundacionunimasantramarta.org</w:t>
      </w:r>
    </w:p>
    <w:p w:rsidR="0000770D" w:rsidRPr="0000770D" w:rsidRDefault="0000770D" w:rsidP="0000770D">
      <w:pPr>
        <w:shd w:val="clear" w:color="auto" w:fill="FFFFFF"/>
        <w:spacing w:line="0" w:lineRule="auto"/>
        <w:rPr>
          <w:rFonts w:ascii="pg-1ffb" w:hAnsi="pg-1ffb"/>
          <w:color w:val="000000"/>
          <w:sz w:val="54"/>
          <w:szCs w:val="54"/>
          <w:lang w:val="es-ES_tradnl"/>
        </w:rPr>
      </w:pPr>
      <w:proofErr w:type="spellStart"/>
      <w:r w:rsidRPr="0000770D">
        <w:rPr>
          <w:rFonts w:ascii="pg-1ffb" w:hAnsi="pg-1ffb"/>
          <w:color w:val="000000"/>
          <w:sz w:val="54"/>
          <w:szCs w:val="54"/>
          <w:lang w:val="es-ES_tradnl"/>
        </w:rPr>
        <w:t>Nit</w:t>
      </w:r>
      <w:proofErr w:type="spellEnd"/>
      <w:r w:rsidRPr="0000770D">
        <w:rPr>
          <w:rFonts w:ascii="pg-1ffb" w:hAnsi="pg-1ffb"/>
          <w:color w:val="000000"/>
          <w:sz w:val="54"/>
          <w:szCs w:val="54"/>
          <w:lang w:val="es-ES_tradnl"/>
        </w:rPr>
        <w:t>. 8190004568-4</w:t>
      </w:r>
    </w:p>
    <w:p w:rsidR="0000770D" w:rsidRPr="0000770D" w:rsidRDefault="0000770D" w:rsidP="0000770D">
      <w:pPr>
        <w:shd w:val="clear" w:color="auto" w:fill="FFFFFF"/>
        <w:spacing w:line="0" w:lineRule="auto"/>
        <w:rPr>
          <w:rFonts w:ascii="pg-1ffb" w:hAnsi="pg-1ffb"/>
          <w:color w:val="000000"/>
          <w:sz w:val="54"/>
          <w:szCs w:val="54"/>
          <w:lang w:val="es-ES_tradnl"/>
        </w:rPr>
      </w:pPr>
      <w:r w:rsidRPr="0000770D">
        <w:rPr>
          <w:rFonts w:ascii="pg-1ffb" w:hAnsi="pg-1ffb"/>
          <w:color w:val="000000"/>
          <w:sz w:val="54"/>
          <w:szCs w:val="54"/>
          <w:lang w:val="es-ES_tradnl"/>
        </w:rPr>
        <w:t>Hospital Universitario Julio Méndez Barreneche 1er Piso  -  Santa Marta - Colombia</w:t>
      </w:r>
    </w:p>
    <w:p w:rsidR="0000770D" w:rsidRPr="0000770D" w:rsidRDefault="0000770D" w:rsidP="0000770D">
      <w:pPr>
        <w:shd w:val="clear" w:color="auto" w:fill="FFFFFF"/>
        <w:spacing w:line="0" w:lineRule="auto"/>
        <w:rPr>
          <w:rFonts w:ascii="pg-1ffb" w:hAnsi="pg-1ffb"/>
          <w:color w:val="000000"/>
          <w:sz w:val="54"/>
          <w:szCs w:val="54"/>
          <w:lang w:val="es-ES_tradnl"/>
        </w:rPr>
      </w:pPr>
      <w:r w:rsidRPr="0000770D">
        <w:rPr>
          <w:rFonts w:ascii="pg-1ffb" w:hAnsi="pg-1ffb"/>
          <w:color w:val="000000"/>
          <w:sz w:val="54"/>
          <w:szCs w:val="54"/>
          <w:lang w:val="es-ES_tradnl"/>
        </w:rPr>
        <w:t xml:space="preserve">Teléfono: 315-7259591 – 3007523682 e-mail: </w:t>
      </w:r>
      <w:r w:rsidRPr="0000770D">
        <w:rPr>
          <w:rFonts w:ascii="pg-1ffb" w:hAnsi="pg-1ffb"/>
          <w:color w:val="0000FF"/>
          <w:sz w:val="54"/>
          <w:szCs w:val="54"/>
          <w:lang w:val="es-ES_tradnl"/>
        </w:rPr>
        <w:t>unimasantamarta@yahoo.com</w:t>
      </w:r>
    </w:p>
    <w:p w:rsidR="0000770D" w:rsidRPr="0000770D" w:rsidRDefault="0000770D" w:rsidP="0000770D">
      <w:pPr>
        <w:shd w:val="clear" w:color="auto" w:fill="FFFFFF"/>
        <w:spacing w:line="0" w:lineRule="auto"/>
        <w:rPr>
          <w:rFonts w:ascii="pg-1ffb" w:hAnsi="pg-1ffb"/>
          <w:color w:val="000000"/>
          <w:sz w:val="54"/>
          <w:szCs w:val="54"/>
          <w:lang w:val="es-ES_tradnl"/>
        </w:rPr>
      </w:pPr>
      <w:r w:rsidRPr="0000770D">
        <w:rPr>
          <w:rFonts w:ascii="pg-1ffb" w:hAnsi="pg-1ffb"/>
          <w:color w:val="000000"/>
          <w:sz w:val="54"/>
          <w:szCs w:val="54"/>
          <w:lang w:val="es-ES_tradnl"/>
        </w:rPr>
        <w:t>Pagina web. Fundacionunimasantramarta.org</w:t>
      </w:r>
    </w:p>
    <w:p w:rsidR="0000770D" w:rsidRPr="0000770D" w:rsidRDefault="0000770D" w:rsidP="0000770D">
      <w:pPr>
        <w:shd w:val="clear" w:color="auto" w:fill="FFFFFF"/>
        <w:spacing w:line="0" w:lineRule="auto"/>
        <w:rPr>
          <w:rFonts w:ascii="pg-1ffb" w:hAnsi="pg-1ffb"/>
          <w:color w:val="000000"/>
          <w:sz w:val="54"/>
          <w:szCs w:val="54"/>
          <w:lang w:val="es-ES_tradnl"/>
        </w:rPr>
      </w:pPr>
      <w:proofErr w:type="spellStart"/>
      <w:r w:rsidRPr="0000770D">
        <w:rPr>
          <w:rFonts w:ascii="pg-1ffb" w:hAnsi="pg-1ffb"/>
          <w:color w:val="000000"/>
          <w:sz w:val="54"/>
          <w:szCs w:val="54"/>
          <w:lang w:val="es-ES_tradnl"/>
        </w:rPr>
        <w:t>Nit</w:t>
      </w:r>
      <w:proofErr w:type="spellEnd"/>
      <w:r w:rsidRPr="0000770D">
        <w:rPr>
          <w:rFonts w:ascii="pg-1ffb" w:hAnsi="pg-1ffb"/>
          <w:color w:val="000000"/>
          <w:sz w:val="54"/>
          <w:szCs w:val="54"/>
          <w:lang w:val="es-ES_tradnl"/>
        </w:rPr>
        <w:t>. 8190004568-</w:t>
      </w:r>
    </w:p>
    <w:sectPr w:rsidR="0000770D" w:rsidRPr="0000770D" w:rsidSect="0003583E">
      <w:headerReference w:type="default" r:id="rId8"/>
      <w:footerReference w:type="default" r:id="rId9"/>
      <w:pgSz w:w="12242" w:h="15842" w:code="1"/>
      <w:pgMar w:top="1701" w:right="1701" w:bottom="1701" w:left="1701" w:header="454"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74" w:rsidRDefault="00AF3774">
      <w:r>
        <w:separator/>
      </w:r>
    </w:p>
  </w:endnote>
  <w:endnote w:type="continuationSeparator" w:id="0">
    <w:p w:rsidR="00AF3774" w:rsidRDefault="00AF3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g-1ffb">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19" w:rsidRDefault="00981D1C">
    <w:pPr>
      <w:rPr>
        <w:lang w:val="es-MX"/>
      </w:rPr>
    </w:pPr>
    <w:r w:rsidRPr="00981D1C">
      <w:rPr>
        <w:noProof/>
        <w:lang w:val="es-CO" w:eastAsia="es-CO"/>
      </w:rPr>
      <w:pict>
        <v:line id="Line 2" o:spid="_x0000_s2049" style="position:absolute;z-index:251658240;visibility:visible" from="1.35pt,5.35pt" to="44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X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nT0/z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" o:allowincell="f"/>
      </w:pict>
    </w:r>
  </w:p>
  <w:p w:rsidR="001E2719" w:rsidRDefault="001E2719">
    <w:pPr>
      <w:jc w:val="center"/>
      <w:rPr>
        <w:sz w:val="18"/>
      </w:rPr>
    </w:pPr>
    <w:r>
      <w:rPr>
        <w:sz w:val="18"/>
      </w:rPr>
      <w:t>Hospital Universitario Julio Méndez Barreneche 1er Piso  -  Santa Marta - Colombia</w:t>
    </w:r>
  </w:p>
  <w:p w:rsidR="001E2719" w:rsidRDefault="001E2719">
    <w:pPr>
      <w:jc w:val="center"/>
      <w:rPr>
        <w:sz w:val="18"/>
      </w:rPr>
    </w:pPr>
    <w:r>
      <w:rPr>
        <w:sz w:val="18"/>
      </w:rPr>
      <w:t>Teléfono: 315-7259591 – 3007523682 e-</w:t>
    </w:r>
    <w:proofErr w:type="gramStart"/>
    <w:r>
      <w:rPr>
        <w:sz w:val="18"/>
      </w:rPr>
      <w:t>mail :</w:t>
    </w:r>
    <w:proofErr w:type="gramEnd"/>
    <w:r>
      <w:rPr>
        <w:sz w:val="18"/>
      </w:rPr>
      <w:t>unimasanatamarta@yahoo.com</w:t>
    </w:r>
  </w:p>
  <w:p w:rsidR="001E2719" w:rsidRDefault="001E2719">
    <w:pPr>
      <w:pStyle w:val="Piedepgina"/>
      <w:jc w:val="center"/>
      <w:rPr>
        <w:sz w:val="18"/>
      </w:rPr>
    </w:pPr>
    <w:r>
      <w:rPr>
        <w:sz w:val="18"/>
      </w:rPr>
      <w:t>Pagina web-Fundacionunimasantamarta.org</w:t>
    </w:r>
  </w:p>
  <w:p w:rsidR="001E2719" w:rsidRDefault="001E2719">
    <w:pPr>
      <w:pStyle w:val="Piedepgina"/>
      <w:jc w:val="center"/>
    </w:pPr>
    <w:r>
      <w:rPr>
        <w:sz w:val="18"/>
      </w:rPr>
      <w:t>Nit.81900468-4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74" w:rsidRDefault="00AF3774">
      <w:r>
        <w:separator/>
      </w:r>
    </w:p>
  </w:footnote>
  <w:footnote w:type="continuationSeparator" w:id="0">
    <w:p w:rsidR="00AF3774" w:rsidRDefault="00AF3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C1" w:rsidRDefault="008443C1" w:rsidP="00203E4C">
    <w:pPr>
      <w:pStyle w:val="Encabezado"/>
      <w:ind w:left="-284" w:firstLine="284"/>
    </w:pPr>
    <w:r>
      <w:rPr>
        <w:noProof/>
        <w:lang w:val="en-US" w:eastAsia="en-US"/>
      </w:rPr>
      <w:drawing>
        <wp:anchor distT="0" distB="0" distL="114300" distR="114300" simplePos="0" relativeHeight="251659264" behindDoc="0" locked="0" layoutInCell="1" allowOverlap="1">
          <wp:simplePos x="0" y="0"/>
          <wp:positionH relativeFrom="column">
            <wp:posOffset>2196465</wp:posOffset>
          </wp:positionH>
          <wp:positionV relativeFrom="paragraph">
            <wp:posOffset>-193040</wp:posOffset>
          </wp:positionV>
          <wp:extent cx="1154430" cy="12382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1154430" cy="1238250"/>
                  </a:xfrm>
                  <a:prstGeom prst="rect">
                    <a:avLst/>
                  </a:prstGeom>
                  <a:noFill/>
                  <a:ln w="9525">
                    <a:noFill/>
                    <a:miter lim="800000"/>
                    <a:headEnd/>
                    <a:tailEnd/>
                  </a:ln>
                </pic:spPr>
              </pic:pic>
            </a:graphicData>
          </a:graphic>
        </wp:anchor>
      </w:drawing>
    </w:r>
  </w:p>
  <w:p w:rsidR="008443C1" w:rsidRDefault="008443C1" w:rsidP="00203E4C">
    <w:pPr>
      <w:pStyle w:val="Encabezado"/>
      <w:ind w:left="-284" w:firstLine="284"/>
    </w:pPr>
  </w:p>
  <w:p w:rsidR="008443C1" w:rsidRDefault="008443C1"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10F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635B6A"/>
    <w:multiLevelType w:val="hybridMultilevel"/>
    <w:tmpl w:val="E9A88550"/>
    <w:lvl w:ilvl="0" w:tplc="4C443DE6">
      <w:numFmt w:val="bullet"/>
      <w:lvlText w:val="-"/>
      <w:lvlJc w:val="left"/>
      <w:pPr>
        <w:ind w:left="960" w:hanging="360"/>
      </w:pPr>
      <w:rPr>
        <w:rFonts w:ascii="Arial" w:eastAsia="Times New Roman" w:hAnsi="Arial" w:cs="Aria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2">
    <w:nsid w:val="2DB77E7C"/>
    <w:multiLevelType w:val="hybridMultilevel"/>
    <w:tmpl w:val="7A14B678"/>
    <w:lvl w:ilvl="0" w:tplc="240A0001">
      <w:start w:val="1"/>
      <w:numFmt w:val="bullet"/>
      <w:lvlText w:val=""/>
      <w:lvlJc w:val="left"/>
      <w:pPr>
        <w:ind w:left="36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
    <w:nsid w:val="41150213"/>
    <w:multiLevelType w:val="hybridMultilevel"/>
    <w:tmpl w:val="FF3078EE"/>
    <w:lvl w:ilvl="0" w:tplc="FA4A9566">
      <w:start w:val="100"/>
      <w:numFmt w:val="bullet"/>
      <w:lvlText w:val="-"/>
      <w:lvlJc w:val="left"/>
      <w:pPr>
        <w:ind w:left="720" w:hanging="360"/>
      </w:pPr>
      <w:rPr>
        <w:rFonts w:ascii="Arial" w:eastAsia="Times New Roman" w:hAnsi="Arial" w:cs="Aria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487D15F3"/>
    <w:multiLevelType w:val="hybridMultilevel"/>
    <w:tmpl w:val="8B8E4E9E"/>
    <w:lvl w:ilvl="0" w:tplc="29E0F6B6">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4CD5F72"/>
    <w:multiLevelType w:val="hybridMultilevel"/>
    <w:tmpl w:val="818A13B2"/>
    <w:lvl w:ilvl="0" w:tplc="BEEC170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Type w:val="letter"/>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DF69DD"/>
    <w:rsid w:val="000006BE"/>
    <w:rsid w:val="00002520"/>
    <w:rsid w:val="00002830"/>
    <w:rsid w:val="000043D3"/>
    <w:rsid w:val="000047A3"/>
    <w:rsid w:val="00005804"/>
    <w:rsid w:val="0000770D"/>
    <w:rsid w:val="00011739"/>
    <w:rsid w:val="000131D8"/>
    <w:rsid w:val="00014632"/>
    <w:rsid w:val="000152DB"/>
    <w:rsid w:val="00020D4B"/>
    <w:rsid w:val="00022D3F"/>
    <w:rsid w:val="000252DD"/>
    <w:rsid w:val="00025A9D"/>
    <w:rsid w:val="00030432"/>
    <w:rsid w:val="00034FDA"/>
    <w:rsid w:val="0003583E"/>
    <w:rsid w:val="000371BB"/>
    <w:rsid w:val="000371FF"/>
    <w:rsid w:val="00037397"/>
    <w:rsid w:val="00041218"/>
    <w:rsid w:val="00042FAD"/>
    <w:rsid w:val="0004355E"/>
    <w:rsid w:val="0006095D"/>
    <w:rsid w:val="000612EF"/>
    <w:rsid w:val="00062313"/>
    <w:rsid w:val="00082C2E"/>
    <w:rsid w:val="00082DBC"/>
    <w:rsid w:val="00083E21"/>
    <w:rsid w:val="00084358"/>
    <w:rsid w:val="00086B7D"/>
    <w:rsid w:val="00092AB5"/>
    <w:rsid w:val="00092E4B"/>
    <w:rsid w:val="000946C0"/>
    <w:rsid w:val="0009538C"/>
    <w:rsid w:val="000A4B2E"/>
    <w:rsid w:val="000A5132"/>
    <w:rsid w:val="000A696A"/>
    <w:rsid w:val="000A6AD1"/>
    <w:rsid w:val="000B4EA8"/>
    <w:rsid w:val="000C33DD"/>
    <w:rsid w:val="000C5452"/>
    <w:rsid w:val="000D0952"/>
    <w:rsid w:val="000D0EAB"/>
    <w:rsid w:val="000D3420"/>
    <w:rsid w:val="000D4D3D"/>
    <w:rsid w:val="000D6322"/>
    <w:rsid w:val="000D7E9E"/>
    <w:rsid w:val="000E7E9F"/>
    <w:rsid w:val="000F1A6B"/>
    <w:rsid w:val="000F7140"/>
    <w:rsid w:val="000F7F54"/>
    <w:rsid w:val="001009A1"/>
    <w:rsid w:val="00107F6F"/>
    <w:rsid w:val="00112411"/>
    <w:rsid w:val="001218C7"/>
    <w:rsid w:val="001246BE"/>
    <w:rsid w:val="00124C54"/>
    <w:rsid w:val="00127964"/>
    <w:rsid w:val="0013355E"/>
    <w:rsid w:val="00143185"/>
    <w:rsid w:val="00145208"/>
    <w:rsid w:val="00146F97"/>
    <w:rsid w:val="00147121"/>
    <w:rsid w:val="001500DC"/>
    <w:rsid w:val="00152337"/>
    <w:rsid w:val="00153740"/>
    <w:rsid w:val="00154584"/>
    <w:rsid w:val="0015575F"/>
    <w:rsid w:val="0016189E"/>
    <w:rsid w:val="00166A23"/>
    <w:rsid w:val="00171D44"/>
    <w:rsid w:val="001756C7"/>
    <w:rsid w:val="00180AE5"/>
    <w:rsid w:val="00181F91"/>
    <w:rsid w:val="001855C7"/>
    <w:rsid w:val="00187A33"/>
    <w:rsid w:val="001905BD"/>
    <w:rsid w:val="00192DC9"/>
    <w:rsid w:val="001957DA"/>
    <w:rsid w:val="00196D42"/>
    <w:rsid w:val="001A012A"/>
    <w:rsid w:val="001A1D5A"/>
    <w:rsid w:val="001A338A"/>
    <w:rsid w:val="001A4B6F"/>
    <w:rsid w:val="001B6CC3"/>
    <w:rsid w:val="001C0F8C"/>
    <w:rsid w:val="001C51B6"/>
    <w:rsid w:val="001C7E2E"/>
    <w:rsid w:val="001D0BB4"/>
    <w:rsid w:val="001D1B06"/>
    <w:rsid w:val="001D3AF7"/>
    <w:rsid w:val="001E2719"/>
    <w:rsid w:val="001E52D8"/>
    <w:rsid w:val="001E7AD9"/>
    <w:rsid w:val="001F112F"/>
    <w:rsid w:val="001F199E"/>
    <w:rsid w:val="001F1F27"/>
    <w:rsid w:val="001F3C9C"/>
    <w:rsid w:val="001F49C8"/>
    <w:rsid w:val="00200C15"/>
    <w:rsid w:val="00203529"/>
    <w:rsid w:val="00203E4C"/>
    <w:rsid w:val="00211ECA"/>
    <w:rsid w:val="002122AE"/>
    <w:rsid w:val="00214434"/>
    <w:rsid w:val="0022106C"/>
    <w:rsid w:val="0023231B"/>
    <w:rsid w:val="0023750C"/>
    <w:rsid w:val="00242B6B"/>
    <w:rsid w:val="00244D48"/>
    <w:rsid w:val="0024522F"/>
    <w:rsid w:val="00246D23"/>
    <w:rsid w:val="002474DC"/>
    <w:rsid w:val="002478BD"/>
    <w:rsid w:val="0025312A"/>
    <w:rsid w:val="00255C24"/>
    <w:rsid w:val="0026071C"/>
    <w:rsid w:val="00261155"/>
    <w:rsid w:val="00261457"/>
    <w:rsid w:val="00262EE2"/>
    <w:rsid w:val="00270F87"/>
    <w:rsid w:val="002742B7"/>
    <w:rsid w:val="00274B00"/>
    <w:rsid w:val="00275268"/>
    <w:rsid w:val="00275E68"/>
    <w:rsid w:val="002773CC"/>
    <w:rsid w:val="002817CD"/>
    <w:rsid w:val="002835A6"/>
    <w:rsid w:val="002838B0"/>
    <w:rsid w:val="00287308"/>
    <w:rsid w:val="0028748E"/>
    <w:rsid w:val="002874A6"/>
    <w:rsid w:val="002920C0"/>
    <w:rsid w:val="00292EB0"/>
    <w:rsid w:val="002930B2"/>
    <w:rsid w:val="00296C2B"/>
    <w:rsid w:val="002A1C12"/>
    <w:rsid w:val="002A3A53"/>
    <w:rsid w:val="002A44A9"/>
    <w:rsid w:val="002A4B47"/>
    <w:rsid w:val="002A715B"/>
    <w:rsid w:val="002B095B"/>
    <w:rsid w:val="002B3EA1"/>
    <w:rsid w:val="002B593A"/>
    <w:rsid w:val="002B6881"/>
    <w:rsid w:val="002B7E1C"/>
    <w:rsid w:val="002C0360"/>
    <w:rsid w:val="002C4D27"/>
    <w:rsid w:val="002D0EF3"/>
    <w:rsid w:val="002D2C4B"/>
    <w:rsid w:val="002D480B"/>
    <w:rsid w:val="002D7AB5"/>
    <w:rsid w:val="002E114B"/>
    <w:rsid w:val="002E43B9"/>
    <w:rsid w:val="002E515A"/>
    <w:rsid w:val="002E6CBB"/>
    <w:rsid w:val="002F052D"/>
    <w:rsid w:val="002F29B2"/>
    <w:rsid w:val="002F3635"/>
    <w:rsid w:val="002F5D89"/>
    <w:rsid w:val="00301F32"/>
    <w:rsid w:val="00305741"/>
    <w:rsid w:val="0030745A"/>
    <w:rsid w:val="003176C6"/>
    <w:rsid w:val="0032451B"/>
    <w:rsid w:val="00326340"/>
    <w:rsid w:val="003311CA"/>
    <w:rsid w:val="00333276"/>
    <w:rsid w:val="003332FB"/>
    <w:rsid w:val="00342BA5"/>
    <w:rsid w:val="0034723E"/>
    <w:rsid w:val="00350F01"/>
    <w:rsid w:val="00355F97"/>
    <w:rsid w:val="0036173A"/>
    <w:rsid w:val="003632B0"/>
    <w:rsid w:val="003648CA"/>
    <w:rsid w:val="003713E4"/>
    <w:rsid w:val="00373AF0"/>
    <w:rsid w:val="0037671C"/>
    <w:rsid w:val="003828E2"/>
    <w:rsid w:val="003834B0"/>
    <w:rsid w:val="00387A90"/>
    <w:rsid w:val="00390E2B"/>
    <w:rsid w:val="00391A36"/>
    <w:rsid w:val="0039549D"/>
    <w:rsid w:val="00396F58"/>
    <w:rsid w:val="003A1297"/>
    <w:rsid w:val="003A7BED"/>
    <w:rsid w:val="003B000F"/>
    <w:rsid w:val="003B016A"/>
    <w:rsid w:val="003B3549"/>
    <w:rsid w:val="003B5937"/>
    <w:rsid w:val="003B616F"/>
    <w:rsid w:val="003C3AA4"/>
    <w:rsid w:val="003C4FB4"/>
    <w:rsid w:val="003C6BBB"/>
    <w:rsid w:val="003C75C7"/>
    <w:rsid w:val="003D1FE6"/>
    <w:rsid w:val="003D283A"/>
    <w:rsid w:val="003D3A40"/>
    <w:rsid w:val="003D3AB0"/>
    <w:rsid w:val="003D43DA"/>
    <w:rsid w:val="003D7A08"/>
    <w:rsid w:val="003E4577"/>
    <w:rsid w:val="003E461D"/>
    <w:rsid w:val="003E5816"/>
    <w:rsid w:val="003E5B4B"/>
    <w:rsid w:val="003F0C63"/>
    <w:rsid w:val="003F6D22"/>
    <w:rsid w:val="003F7BE4"/>
    <w:rsid w:val="00402ADC"/>
    <w:rsid w:val="00406642"/>
    <w:rsid w:val="00406A83"/>
    <w:rsid w:val="004125CC"/>
    <w:rsid w:val="0042144D"/>
    <w:rsid w:val="00422738"/>
    <w:rsid w:val="004230D9"/>
    <w:rsid w:val="00424195"/>
    <w:rsid w:val="00427495"/>
    <w:rsid w:val="00433D30"/>
    <w:rsid w:val="0043431E"/>
    <w:rsid w:val="004347C9"/>
    <w:rsid w:val="0043576F"/>
    <w:rsid w:val="00441B4A"/>
    <w:rsid w:val="00442200"/>
    <w:rsid w:val="00450121"/>
    <w:rsid w:val="00450E96"/>
    <w:rsid w:val="004520DB"/>
    <w:rsid w:val="004543F6"/>
    <w:rsid w:val="004545B6"/>
    <w:rsid w:val="00462FAB"/>
    <w:rsid w:val="0047195A"/>
    <w:rsid w:val="00475127"/>
    <w:rsid w:val="00477B57"/>
    <w:rsid w:val="00484D54"/>
    <w:rsid w:val="0048597A"/>
    <w:rsid w:val="00493756"/>
    <w:rsid w:val="0049745D"/>
    <w:rsid w:val="004A0DCD"/>
    <w:rsid w:val="004A10D0"/>
    <w:rsid w:val="004A367B"/>
    <w:rsid w:val="004A397E"/>
    <w:rsid w:val="004A6C64"/>
    <w:rsid w:val="004B02F5"/>
    <w:rsid w:val="004B2051"/>
    <w:rsid w:val="004B47C1"/>
    <w:rsid w:val="004C6783"/>
    <w:rsid w:val="004C7C13"/>
    <w:rsid w:val="004D40F1"/>
    <w:rsid w:val="004D41A3"/>
    <w:rsid w:val="004D44EE"/>
    <w:rsid w:val="004D4C59"/>
    <w:rsid w:val="004D5674"/>
    <w:rsid w:val="004E21F4"/>
    <w:rsid w:val="004E369A"/>
    <w:rsid w:val="004E7327"/>
    <w:rsid w:val="004F55F1"/>
    <w:rsid w:val="00500F23"/>
    <w:rsid w:val="005012D5"/>
    <w:rsid w:val="0051229C"/>
    <w:rsid w:val="005145B5"/>
    <w:rsid w:val="005149FD"/>
    <w:rsid w:val="00523B10"/>
    <w:rsid w:val="00525B8E"/>
    <w:rsid w:val="0052707A"/>
    <w:rsid w:val="00530D78"/>
    <w:rsid w:val="00536822"/>
    <w:rsid w:val="00540D67"/>
    <w:rsid w:val="005419AC"/>
    <w:rsid w:val="00547714"/>
    <w:rsid w:val="00553B86"/>
    <w:rsid w:val="0055788F"/>
    <w:rsid w:val="005601EC"/>
    <w:rsid w:val="00561DC2"/>
    <w:rsid w:val="00564E47"/>
    <w:rsid w:val="005704AC"/>
    <w:rsid w:val="005713CD"/>
    <w:rsid w:val="00572453"/>
    <w:rsid w:val="00572532"/>
    <w:rsid w:val="00581D09"/>
    <w:rsid w:val="00586786"/>
    <w:rsid w:val="00590658"/>
    <w:rsid w:val="0059555A"/>
    <w:rsid w:val="00596E92"/>
    <w:rsid w:val="005A0FA0"/>
    <w:rsid w:val="005A1772"/>
    <w:rsid w:val="005A5A57"/>
    <w:rsid w:val="005A7670"/>
    <w:rsid w:val="005B0199"/>
    <w:rsid w:val="005B17FF"/>
    <w:rsid w:val="005B1A97"/>
    <w:rsid w:val="005B1F7D"/>
    <w:rsid w:val="005B7323"/>
    <w:rsid w:val="005C1218"/>
    <w:rsid w:val="005C3CE5"/>
    <w:rsid w:val="005C43EB"/>
    <w:rsid w:val="005C5394"/>
    <w:rsid w:val="005C56EC"/>
    <w:rsid w:val="005C5C6A"/>
    <w:rsid w:val="005C7E0B"/>
    <w:rsid w:val="005D1632"/>
    <w:rsid w:val="005D5F88"/>
    <w:rsid w:val="005D7D95"/>
    <w:rsid w:val="005E0CE1"/>
    <w:rsid w:val="005E6D42"/>
    <w:rsid w:val="005F0B40"/>
    <w:rsid w:val="005F135A"/>
    <w:rsid w:val="005F360C"/>
    <w:rsid w:val="005F4F88"/>
    <w:rsid w:val="0060532F"/>
    <w:rsid w:val="00610543"/>
    <w:rsid w:val="006121D2"/>
    <w:rsid w:val="00613D7B"/>
    <w:rsid w:val="00615DED"/>
    <w:rsid w:val="00617DC4"/>
    <w:rsid w:val="0062514A"/>
    <w:rsid w:val="006302C2"/>
    <w:rsid w:val="0063053E"/>
    <w:rsid w:val="0063346C"/>
    <w:rsid w:val="00634327"/>
    <w:rsid w:val="0064177A"/>
    <w:rsid w:val="006433BA"/>
    <w:rsid w:val="0064371E"/>
    <w:rsid w:val="006439BE"/>
    <w:rsid w:val="00643CDC"/>
    <w:rsid w:val="0064518C"/>
    <w:rsid w:val="00646E4A"/>
    <w:rsid w:val="00656B00"/>
    <w:rsid w:val="00656DB7"/>
    <w:rsid w:val="006571CB"/>
    <w:rsid w:val="006619BA"/>
    <w:rsid w:val="00667095"/>
    <w:rsid w:val="00667BD4"/>
    <w:rsid w:val="0067174F"/>
    <w:rsid w:val="006760B0"/>
    <w:rsid w:val="006767ED"/>
    <w:rsid w:val="0068090A"/>
    <w:rsid w:val="00680D53"/>
    <w:rsid w:val="00684061"/>
    <w:rsid w:val="00693C7D"/>
    <w:rsid w:val="006A27E3"/>
    <w:rsid w:val="006A3F12"/>
    <w:rsid w:val="006A6B7D"/>
    <w:rsid w:val="006A71B6"/>
    <w:rsid w:val="006C0B15"/>
    <w:rsid w:val="006C291C"/>
    <w:rsid w:val="006C7A07"/>
    <w:rsid w:val="006C7A85"/>
    <w:rsid w:val="006E0B48"/>
    <w:rsid w:val="006E0CAE"/>
    <w:rsid w:val="006E6F9A"/>
    <w:rsid w:val="006F00B0"/>
    <w:rsid w:val="006F0279"/>
    <w:rsid w:val="006F1852"/>
    <w:rsid w:val="006F1D39"/>
    <w:rsid w:val="006F502C"/>
    <w:rsid w:val="006F5382"/>
    <w:rsid w:val="00700086"/>
    <w:rsid w:val="00706163"/>
    <w:rsid w:val="007062EF"/>
    <w:rsid w:val="00706642"/>
    <w:rsid w:val="00712276"/>
    <w:rsid w:val="00715387"/>
    <w:rsid w:val="007217C9"/>
    <w:rsid w:val="007250B7"/>
    <w:rsid w:val="00725A48"/>
    <w:rsid w:val="00726C94"/>
    <w:rsid w:val="0073151B"/>
    <w:rsid w:val="00734B6F"/>
    <w:rsid w:val="00736AFD"/>
    <w:rsid w:val="00736E24"/>
    <w:rsid w:val="0074034C"/>
    <w:rsid w:val="0074286C"/>
    <w:rsid w:val="00743F10"/>
    <w:rsid w:val="00744E46"/>
    <w:rsid w:val="00745345"/>
    <w:rsid w:val="00747D5A"/>
    <w:rsid w:val="00755589"/>
    <w:rsid w:val="00756CB3"/>
    <w:rsid w:val="007579DC"/>
    <w:rsid w:val="0076035F"/>
    <w:rsid w:val="007640DB"/>
    <w:rsid w:val="00764121"/>
    <w:rsid w:val="0076416A"/>
    <w:rsid w:val="00770DA6"/>
    <w:rsid w:val="00771440"/>
    <w:rsid w:val="00776522"/>
    <w:rsid w:val="00776E4E"/>
    <w:rsid w:val="0078143D"/>
    <w:rsid w:val="00787007"/>
    <w:rsid w:val="007878E3"/>
    <w:rsid w:val="00793441"/>
    <w:rsid w:val="007938BE"/>
    <w:rsid w:val="007950D0"/>
    <w:rsid w:val="007A27BC"/>
    <w:rsid w:val="007B17F2"/>
    <w:rsid w:val="007B3930"/>
    <w:rsid w:val="007C7056"/>
    <w:rsid w:val="007C753F"/>
    <w:rsid w:val="007D2816"/>
    <w:rsid w:val="007D2C6F"/>
    <w:rsid w:val="007D5A66"/>
    <w:rsid w:val="007D6C6F"/>
    <w:rsid w:val="007D70FC"/>
    <w:rsid w:val="007F170A"/>
    <w:rsid w:val="007F28FB"/>
    <w:rsid w:val="007F61B7"/>
    <w:rsid w:val="007F75D5"/>
    <w:rsid w:val="00810F1D"/>
    <w:rsid w:val="00811946"/>
    <w:rsid w:val="00812310"/>
    <w:rsid w:val="00816EBA"/>
    <w:rsid w:val="00826C20"/>
    <w:rsid w:val="00830B52"/>
    <w:rsid w:val="00832AA7"/>
    <w:rsid w:val="00837E73"/>
    <w:rsid w:val="008443C1"/>
    <w:rsid w:val="0084544F"/>
    <w:rsid w:val="008502CB"/>
    <w:rsid w:val="00851D61"/>
    <w:rsid w:val="0085210B"/>
    <w:rsid w:val="0085637E"/>
    <w:rsid w:val="00856984"/>
    <w:rsid w:val="00860CED"/>
    <w:rsid w:val="008610F5"/>
    <w:rsid w:val="008632F0"/>
    <w:rsid w:val="008670E3"/>
    <w:rsid w:val="00867624"/>
    <w:rsid w:val="008737AC"/>
    <w:rsid w:val="008745B2"/>
    <w:rsid w:val="00874F55"/>
    <w:rsid w:val="00877FB1"/>
    <w:rsid w:val="00881C97"/>
    <w:rsid w:val="00881E6F"/>
    <w:rsid w:val="008836E9"/>
    <w:rsid w:val="008913A8"/>
    <w:rsid w:val="008947F9"/>
    <w:rsid w:val="008A4C1A"/>
    <w:rsid w:val="008B24F7"/>
    <w:rsid w:val="008B68BE"/>
    <w:rsid w:val="008C36FF"/>
    <w:rsid w:val="008C37B4"/>
    <w:rsid w:val="008C480E"/>
    <w:rsid w:val="008D385A"/>
    <w:rsid w:val="008D5ED3"/>
    <w:rsid w:val="008E1CA0"/>
    <w:rsid w:val="008E3D0F"/>
    <w:rsid w:val="008F1DF2"/>
    <w:rsid w:val="008F2D9C"/>
    <w:rsid w:val="008F304A"/>
    <w:rsid w:val="008F37E3"/>
    <w:rsid w:val="008F6D05"/>
    <w:rsid w:val="00900CAE"/>
    <w:rsid w:val="009118BA"/>
    <w:rsid w:val="009139D1"/>
    <w:rsid w:val="0092355A"/>
    <w:rsid w:val="009321CD"/>
    <w:rsid w:val="00936019"/>
    <w:rsid w:val="00936B3B"/>
    <w:rsid w:val="00936CA0"/>
    <w:rsid w:val="0094307B"/>
    <w:rsid w:val="00943234"/>
    <w:rsid w:val="00945406"/>
    <w:rsid w:val="00954BCD"/>
    <w:rsid w:val="00956B1C"/>
    <w:rsid w:val="009637EF"/>
    <w:rsid w:val="009644C9"/>
    <w:rsid w:val="0097114A"/>
    <w:rsid w:val="00971BD8"/>
    <w:rsid w:val="00972EB4"/>
    <w:rsid w:val="00981D1C"/>
    <w:rsid w:val="00983697"/>
    <w:rsid w:val="009838D8"/>
    <w:rsid w:val="009A0D74"/>
    <w:rsid w:val="009A19A4"/>
    <w:rsid w:val="009A271A"/>
    <w:rsid w:val="009A31C5"/>
    <w:rsid w:val="009A648D"/>
    <w:rsid w:val="009B2DB0"/>
    <w:rsid w:val="009B5B51"/>
    <w:rsid w:val="009B6F5A"/>
    <w:rsid w:val="009C72A6"/>
    <w:rsid w:val="009C7988"/>
    <w:rsid w:val="009E2C49"/>
    <w:rsid w:val="009F3B46"/>
    <w:rsid w:val="009F4359"/>
    <w:rsid w:val="00A00DBB"/>
    <w:rsid w:val="00A015AC"/>
    <w:rsid w:val="00A04966"/>
    <w:rsid w:val="00A06345"/>
    <w:rsid w:val="00A06640"/>
    <w:rsid w:val="00A06E44"/>
    <w:rsid w:val="00A163D6"/>
    <w:rsid w:val="00A17238"/>
    <w:rsid w:val="00A2071E"/>
    <w:rsid w:val="00A22204"/>
    <w:rsid w:val="00A23F2D"/>
    <w:rsid w:val="00A246B3"/>
    <w:rsid w:val="00A26D30"/>
    <w:rsid w:val="00A27437"/>
    <w:rsid w:val="00A31FE5"/>
    <w:rsid w:val="00A33F1D"/>
    <w:rsid w:val="00A47E3F"/>
    <w:rsid w:val="00A50A2E"/>
    <w:rsid w:val="00A51AE3"/>
    <w:rsid w:val="00A55499"/>
    <w:rsid w:val="00A564E5"/>
    <w:rsid w:val="00A608EA"/>
    <w:rsid w:val="00A62743"/>
    <w:rsid w:val="00A66C25"/>
    <w:rsid w:val="00A73572"/>
    <w:rsid w:val="00A77675"/>
    <w:rsid w:val="00A8277F"/>
    <w:rsid w:val="00A85862"/>
    <w:rsid w:val="00A85C8B"/>
    <w:rsid w:val="00A86841"/>
    <w:rsid w:val="00A949C8"/>
    <w:rsid w:val="00A95992"/>
    <w:rsid w:val="00A965D8"/>
    <w:rsid w:val="00A96E3F"/>
    <w:rsid w:val="00AA3A47"/>
    <w:rsid w:val="00AB1BCE"/>
    <w:rsid w:val="00AB483C"/>
    <w:rsid w:val="00AC1C87"/>
    <w:rsid w:val="00AC44DF"/>
    <w:rsid w:val="00AC5CB0"/>
    <w:rsid w:val="00AD16AD"/>
    <w:rsid w:val="00AD55E0"/>
    <w:rsid w:val="00AD681F"/>
    <w:rsid w:val="00AE03EB"/>
    <w:rsid w:val="00AF06CA"/>
    <w:rsid w:val="00AF1CC8"/>
    <w:rsid w:val="00AF2D08"/>
    <w:rsid w:val="00AF3774"/>
    <w:rsid w:val="00AF3F4E"/>
    <w:rsid w:val="00AF638F"/>
    <w:rsid w:val="00AF6651"/>
    <w:rsid w:val="00B0645A"/>
    <w:rsid w:val="00B06BA4"/>
    <w:rsid w:val="00B10320"/>
    <w:rsid w:val="00B1177B"/>
    <w:rsid w:val="00B167CD"/>
    <w:rsid w:val="00B2417C"/>
    <w:rsid w:val="00B27B8E"/>
    <w:rsid w:val="00B35835"/>
    <w:rsid w:val="00B35E77"/>
    <w:rsid w:val="00B4141C"/>
    <w:rsid w:val="00B43AC6"/>
    <w:rsid w:val="00B5091D"/>
    <w:rsid w:val="00B50F07"/>
    <w:rsid w:val="00B537EB"/>
    <w:rsid w:val="00B5590E"/>
    <w:rsid w:val="00B572DE"/>
    <w:rsid w:val="00B608A4"/>
    <w:rsid w:val="00B60971"/>
    <w:rsid w:val="00B6253A"/>
    <w:rsid w:val="00B636B8"/>
    <w:rsid w:val="00B70779"/>
    <w:rsid w:val="00B70827"/>
    <w:rsid w:val="00B722FF"/>
    <w:rsid w:val="00B77818"/>
    <w:rsid w:val="00B8254B"/>
    <w:rsid w:val="00B87982"/>
    <w:rsid w:val="00B94BC2"/>
    <w:rsid w:val="00B97CA8"/>
    <w:rsid w:val="00BA3AE6"/>
    <w:rsid w:val="00BA477F"/>
    <w:rsid w:val="00BB05C7"/>
    <w:rsid w:val="00BB1098"/>
    <w:rsid w:val="00BB67B8"/>
    <w:rsid w:val="00BB6CBF"/>
    <w:rsid w:val="00BC4203"/>
    <w:rsid w:val="00BC4677"/>
    <w:rsid w:val="00BC4819"/>
    <w:rsid w:val="00BC5854"/>
    <w:rsid w:val="00BC5AB9"/>
    <w:rsid w:val="00BC7C73"/>
    <w:rsid w:val="00BD323B"/>
    <w:rsid w:val="00BD71BF"/>
    <w:rsid w:val="00BD77BB"/>
    <w:rsid w:val="00BD77E9"/>
    <w:rsid w:val="00BD7A3F"/>
    <w:rsid w:val="00BE26B1"/>
    <w:rsid w:val="00BE38AF"/>
    <w:rsid w:val="00BF2E1E"/>
    <w:rsid w:val="00BF5EBC"/>
    <w:rsid w:val="00C0440B"/>
    <w:rsid w:val="00C118DC"/>
    <w:rsid w:val="00C12860"/>
    <w:rsid w:val="00C146BC"/>
    <w:rsid w:val="00C24D2D"/>
    <w:rsid w:val="00C269FD"/>
    <w:rsid w:val="00C310E1"/>
    <w:rsid w:val="00C3402D"/>
    <w:rsid w:val="00C35527"/>
    <w:rsid w:val="00C3669D"/>
    <w:rsid w:val="00C406E9"/>
    <w:rsid w:val="00C408A9"/>
    <w:rsid w:val="00C4255C"/>
    <w:rsid w:val="00C46006"/>
    <w:rsid w:val="00C50E50"/>
    <w:rsid w:val="00C567BB"/>
    <w:rsid w:val="00C61D06"/>
    <w:rsid w:val="00C63108"/>
    <w:rsid w:val="00C631A2"/>
    <w:rsid w:val="00C70A62"/>
    <w:rsid w:val="00C73BC0"/>
    <w:rsid w:val="00C76E28"/>
    <w:rsid w:val="00C82D53"/>
    <w:rsid w:val="00C8306F"/>
    <w:rsid w:val="00C837C5"/>
    <w:rsid w:val="00C842B4"/>
    <w:rsid w:val="00C86E01"/>
    <w:rsid w:val="00C91B94"/>
    <w:rsid w:val="00C937A9"/>
    <w:rsid w:val="00C9548D"/>
    <w:rsid w:val="00CA1458"/>
    <w:rsid w:val="00CA3293"/>
    <w:rsid w:val="00CA52FE"/>
    <w:rsid w:val="00CB3626"/>
    <w:rsid w:val="00CB59FF"/>
    <w:rsid w:val="00CB674F"/>
    <w:rsid w:val="00CC38C6"/>
    <w:rsid w:val="00CC61E3"/>
    <w:rsid w:val="00CD0459"/>
    <w:rsid w:val="00CD3C6A"/>
    <w:rsid w:val="00CD4CB4"/>
    <w:rsid w:val="00CD7137"/>
    <w:rsid w:val="00CD79D1"/>
    <w:rsid w:val="00CE2882"/>
    <w:rsid w:val="00CF15B2"/>
    <w:rsid w:val="00CF207B"/>
    <w:rsid w:val="00CF6F84"/>
    <w:rsid w:val="00D00D29"/>
    <w:rsid w:val="00D04A59"/>
    <w:rsid w:val="00D065D9"/>
    <w:rsid w:val="00D10071"/>
    <w:rsid w:val="00D12F61"/>
    <w:rsid w:val="00D1745D"/>
    <w:rsid w:val="00D22452"/>
    <w:rsid w:val="00D27DE5"/>
    <w:rsid w:val="00D31362"/>
    <w:rsid w:val="00D34E84"/>
    <w:rsid w:val="00D364E9"/>
    <w:rsid w:val="00D36EEE"/>
    <w:rsid w:val="00D5237C"/>
    <w:rsid w:val="00D557BF"/>
    <w:rsid w:val="00D57C9E"/>
    <w:rsid w:val="00D65656"/>
    <w:rsid w:val="00D67259"/>
    <w:rsid w:val="00D705C9"/>
    <w:rsid w:val="00D71971"/>
    <w:rsid w:val="00D7224E"/>
    <w:rsid w:val="00D809AD"/>
    <w:rsid w:val="00D85481"/>
    <w:rsid w:val="00D85DE1"/>
    <w:rsid w:val="00D93DA4"/>
    <w:rsid w:val="00D94230"/>
    <w:rsid w:val="00D95132"/>
    <w:rsid w:val="00D958E0"/>
    <w:rsid w:val="00D9789E"/>
    <w:rsid w:val="00DA04DB"/>
    <w:rsid w:val="00DA1C30"/>
    <w:rsid w:val="00DB4F83"/>
    <w:rsid w:val="00DC1FBD"/>
    <w:rsid w:val="00DC3D56"/>
    <w:rsid w:val="00DC477D"/>
    <w:rsid w:val="00DC5D74"/>
    <w:rsid w:val="00DC5DD9"/>
    <w:rsid w:val="00DD277D"/>
    <w:rsid w:val="00DD40A4"/>
    <w:rsid w:val="00DD4F20"/>
    <w:rsid w:val="00DD781C"/>
    <w:rsid w:val="00DD7B24"/>
    <w:rsid w:val="00DE3D31"/>
    <w:rsid w:val="00DE4E5E"/>
    <w:rsid w:val="00DE62B3"/>
    <w:rsid w:val="00DE661B"/>
    <w:rsid w:val="00DE75A1"/>
    <w:rsid w:val="00DF05A8"/>
    <w:rsid w:val="00DF1223"/>
    <w:rsid w:val="00DF26B4"/>
    <w:rsid w:val="00DF2B3B"/>
    <w:rsid w:val="00DF3CC8"/>
    <w:rsid w:val="00DF69DD"/>
    <w:rsid w:val="00E00C45"/>
    <w:rsid w:val="00E00E91"/>
    <w:rsid w:val="00E030DB"/>
    <w:rsid w:val="00E06B87"/>
    <w:rsid w:val="00E06CE4"/>
    <w:rsid w:val="00E11BAC"/>
    <w:rsid w:val="00E11C63"/>
    <w:rsid w:val="00E11CA5"/>
    <w:rsid w:val="00E15041"/>
    <w:rsid w:val="00E15904"/>
    <w:rsid w:val="00E243D8"/>
    <w:rsid w:val="00E2535F"/>
    <w:rsid w:val="00E2573A"/>
    <w:rsid w:val="00E25BBD"/>
    <w:rsid w:val="00E27D6A"/>
    <w:rsid w:val="00E27D93"/>
    <w:rsid w:val="00E330DF"/>
    <w:rsid w:val="00E33D92"/>
    <w:rsid w:val="00E34173"/>
    <w:rsid w:val="00E355CF"/>
    <w:rsid w:val="00E3581C"/>
    <w:rsid w:val="00E37A3E"/>
    <w:rsid w:val="00E4234C"/>
    <w:rsid w:val="00E43BA6"/>
    <w:rsid w:val="00E44EAC"/>
    <w:rsid w:val="00E45BD6"/>
    <w:rsid w:val="00E504E0"/>
    <w:rsid w:val="00E511A6"/>
    <w:rsid w:val="00E627A9"/>
    <w:rsid w:val="00E64490"/>
    <w:rsid w:val="00E70338"/>
    <w:rsid w:val="00E749F6"/>
    <w:rsid w:val="00E77311"/>
    <w:rsid w:val="00E8325E"/>
    <w:rsid w:val="00E839A3"/>
    <w:rsid w:val="00E839C6"/>
    <w:rsid w:val="00E844C3"/>
    <w:rsid w:val="00E84EA7"/>
    <w:rsid w:val="00E869A8"/>
    <w:rsid w:val="00E90B69"/>
    <w:rsid w:val="00E92685"/>
    <w:rsid w:val="00E92703"/>
    <w:rsid w:val="00E9452D"/>
    <w:rsid w:val="00EA7E3F"/>
    <w:rsid w:val="00EB08EB"/>
    <w:rsid w:val="00EB1129"/>
    <w:rsid w:val="00EB1997"/>
    <w:rsid w:val="00EB2F46"/>
    <w:rsid w:val="00EB732C"/>
    <w:rsid w:val="00EC02A0"/>
    <w:rsid w:val="00ED2F11"/>
    <w:rsid w:val="00ED315A"/>
    <w:rsid w:val="00ED53FB"/>
    <w:rsid w:val="00ED5A35"/>
    <w:rsid w:val="00ED5EFA"/>
    <w:rsid w:val="00ED786C"/>
    <w:rsid w:val="00ED7F47"/>
    <w:rsid w:val="00EE3BB3"/>
    <w:rsid w:val="00EF6EE9"/>
    <w:rsid w:val="00F01445"/>
    <w:rsid w:val="00F06621"/>
    <w:rsid w:val="00F12BE2"/>
    <w:rsid w:val="00F12D14"/>
    <w:rsid w:val="00F167B8"/>
    <w:rsid w:val="00F25A7F"/>
    <w:rsid w:val="00F27443"/>
    <w:rsid w:val="00F32827"/>
    <w:rsid w:val="00F32979"/>
    <w:rsid w:val="00F34939"/>
    <w:rsid w:val="00F357A6"/>
    <w:rsid w:val="00F36774"/>
    <w:rsid w:val="00F36F13"/>
    <w:rsid w:val="00F4178E"/>
    <w:rsid w:val="00F440A9"/>
    <w:rsid w:val="00F45419"/>
    <w:rsid w:val="00F46769"/>
    <w:rsid w:val="00F51591"/>
    <w:rsid w:val="00F5322D"/>
    <w:rsid w:val="00F53EE2"/>
    <w:rsid w:val="00F53F5A"/>
    <w:rsid w:val="00F67164"/>
    <w:rsid w:val="00F77594"/>
    <w:rsid w:val="00F842AB"/>
    <w:rsid w:val="00F8507D"/>
    <w:rsid w:val="00F8789E"/>
    <w:rsid w:val="00F946D0"/>
    <w:rsid w:val="00F9595F"/>
    <w:rsid w:val="00FA0567"/>
    <w:rsid w:val="00FA292A"/>
    <w:rsid w:val="00FA4A75"/>
    <w:rsid w:val="00FA59A3"/>
    <w:rsid w:val="00FA6E33"/>
    <w:rsid w:val="00FB07E2"/>
    <w:rsid w:val="00FC51CD"/>
    <w:rsid w:val="00FC53E9"/>
    <w:rsid w:val="00FC5A35"/>
    <w:rsid w:val="00FC679E"/>
    <w:rsid w:val="00FC6F64"/>
    <w:rsid w:val="00FC702C"/>
    <w:rsid w:val="00FC7C6F"/>
    <w:rsid w:val="00FD088F"/>
    <w:rsid w:val="00FD13B6"/>
    <w:rsid w:val="00FD2031"/>
    <w:rsid w:val="00FD2F82"/>
    <w:rsid w:val="00FD6CE9"/>
    <w:rsid w:val="00FD7967"/>
    <w:rsid w:val="00FE028F"/>
    <w:rsid w:val="00FE2DDF"/>
    <w:rsid w:val="00FE7927"/>
    <w:rsid w:val="00FF2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88"/>
    <w:rPr>
      <w:lang w:val="es-ES"/>
    </w:rPr>
  </w:style>
  <w:style w:type="paragraph" w:styleId="Ttulo1">
    <w:name w:val="heading 1"/>
    <w:basedOn w:val="Normal"/>
    <w:next w:val="Normal"/>
    <w:qFormat/>
    <w:rsid w:val="005D5F88"/>
    <w:pPr>
      <w:keepNext/>
      <w:outlineLvl w:val="0"/>
    </w:pPr>
    <w:rPr>
      <w:rFonts w:ascii="Arial" w:hAnsi="Arial" w:cs="Arial"/>
      <w:b/>
      <w:bCs/>
      <w:sz w:val="22"/>
    </w:rPr>
  </w:style>
  <w:style w:type="paragraph" w:styleId="Ttulo2">
    <w:name w:val="heading 2"/>
    <w:basedOn w:val="Normal"/>
    <w:next w:val="Normal"/>
    <w:qFormat/>
    <w:rsid w:val="005D5F88"/>
    <w:pPr>
      <w:keepNext/>
      <w:jc w:val="both"/>
      <w:outlineLvl w:val="1"/>
    </w:pPr>
    <w:rPr>
      <w:rFonts w:ascii="Arial" w:hAnsi="Arial" w:cs="Arial"/>
      <w:sz w:val="28"/>
      <w:lang w:val="es-MX"/>
    </w:rPr>
  </w:style>
  <w:style w:type="paragraph" w:styleId="Ttulo3">
    <w:name w:val="heading 3"/>
    <w:basedOn w:val="Normal"/>
    <w:next w:val="Normal"/>
    <w:qFormat/>
    <w:rsid w:val="005D5F88"/>
    <w:pPr>
      <w:keepNext/>
      <w:outlineLvl w:val="2"/>
    </w:pPr>
    <w:rPr>
      <w:b/>
      <w:bCs/>
      <w:sz w:val="28"/>
      <w:lang w:val="es-MX"/>
    </w:rPr>
  </w:style>
  <w:style w:type="paragraph" w:styleId="Ttulo4">
    <w:name w:val="heading 4"/>
    <w:basedOn w:val="Normal"/>
    <w:next w:val="Normal"/>
    <w:qFormat/>
    <w:rsid w:val="005D5F88"/>
    <w:pPr>
      <w:keepNext/>
      <w:outlineLvl w:val="3"/>
    </w:pPr>
    <w:rPr>
      <w:sz w:val="28"/>
    </w:rPr>
  </w:style>
  <w:style w:type="paragraph" w:styleId="Ttulo5">
    <w:name w:val="heading 5"/>
    <w:basedOn w:val="Normal"/>
    <w:next w:val="Normal"/>
    <w:qFormat/>
    <w:rsid w:val="005D5F88"/>
    <w:pPr>
      <w:keepNext/>
      <w:jc w:val="both"/>
      <w:outlineLvl w:val="4"/>
    </w:pPr>
    <w:rPr>
      <w:rFonts w:ascii="Arial" w:hAnsi="Arial" w:cs="Arial"/>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D5F88"/>
    <w:pPr>
      <w:tabs>
        <w:tab w:val="center" w:pos="4252"/>
        <w:tab w:val="right" w:pos="8504"/>
      </w:tabs>
    </w:pPr>
  </w:style>
  <w:style w:type="paragraph" w:styleId="Piedepgina">
    <w:name w:val="footer"/>
    <w:basedOn w:val="Normal"/>
    <w:rsid w:val="005D5F88"/>
    <w:pPr>
      <w:tabs>
        <w:tab w:val="center" w:pos="4252"/>
        <w:tab w:val="right" w:pos="8504"/>
      </w:tabs>
    </w:pPr>
  </w:style>
  <w:style w:type="paragraph" w:styleId="Textoindependiente">
    <w:name w:val="Body Text"/>
    <w:basedOn w:val="Normal"/>
    <w:rsid w:val="005D5F88"/>
    <w:pPr>
      <w:jc w:val="both"/>
    </w:pPr>
    <w:rPr>
      <w:sz w:val="28"/>
      <w:szCs w:val="24"/>
    </w:rPr>
  </w:style>
  <w:style w:type="paragraph" w:styleId="Textodeglobo">
    <w:name w:val="Balloon Text"/>
    <w:basedOn w:val="Normal"/>
    <w:semiHidden/>
    <w:rsid w:val="005C1218"/>
    <w:rPr>
      <w:rFonts w:ascii="Tahoma" w:hAnsi="Tahoma" w:cs="Tahoma"/>
      <w:sz w:val="16"/>
      <w:szCs w:val="16"/>
    </w:rPr>
  </w:style>
  <w:style w:type="paragraph" w:styleId="Lista">
    <w:name w:val="List"/>
    <w:basedOn w:val="Normal"/>
    <w:rsid w:val="00A00DBB"/>
    <w:pPr>
      <w:ind w:left="283" w:hanging="283"/>
    </w:pPr>
  </w:style>
  <w:style w:type="paragraph" w:styleId="Fecha">
    <w:name w:val="Date"/>
    <w:basedOn w:val="Normal"/>
    <w:next w:val="Normal"/>
    <w:rsid w:val="00C146BC"/>
  </w:style>
  <w:style w:type="paragraph" w:styleId="Cierre">
    <w:name w:val="Closing"/>
    <w:basedOn w:val="Normal"/>
    <w:rsid w:val="00C146BC"/>
  </w:style>
  <w:style w:type="paragraph" w:styleId="Firma">
    <w:name w:val="Signature"/>
    <w:basedOn w:val="Normal"/>
    <w:rsid w:val="00C146BC"/>
  </w:style>
  <w:style w:type="paragraph" w:styleId="Mapadeldocumento">
    <w:name w:val="Document Map"/>
    <w:basedOn w:val="Normal"/>
    <w:link w:val="MapadeldocumentoCar"/>
    <w:rsid w:val="00DC477D"/>
    <w:rPr>
      <w:rFonts w:ascii="Tahoma" w:hAnsi="Tahoma" w:cs="Tahoma"/>
      <w:sz w:val="16"/>
      <w:szCs w:val="16"/>
    </w:rPr>
  </w:style>
  <w:style w:type="character" w:customStyle="1" w:styleId="MapadeldocumentoCar">
    <w:name w:val="Mapa del documento Car"/>
    <w:basedOn w:val="Fuentedeprrafopredeter"/>
    <w:link w:val="Mapadeldocumento"/>
    <w:rsid w:val="00DC477D"/>
    <w:rPr>
      <w:rFonts w:ascii="Tahoma" w:hAnsi="Tahoma" w:cs="Tahoma"/>
      <w:sz w:val="16"/>
      <w:szCs w:val="16"/>
    </w:rPr>
  </w:style>
  <w:style w:type="paragraph" w:styleId="Sinespaciado">
    <w:name w:val="No Spacing"/>
    <w:uiPriority w:val="1"/>
    <w:qFormat/>
    <w:rsid w:val="002A3A53"/>
    <w:rPr>
      <w:rFonts w:ascii="Calibri" w:eastAsia="Calibri" w:hAnsi="Calibri"/>
      <w:sz w:val="22"/>
      <w:szCs w:val="22"/>
      <w:lang w:val="es-ES" w:eastAsia="en-US"/>
    </w:rPr>
  </w:style>
  <w:style w:type="paragraph" w:styleId="Subttulo">
    <w:name w:val="Subtitle"/>
    <w:basedOn w:val="Normal"/>
    <w:next w:val="Normal"/>
    <w:link w:val="SubttuloCar"/>
    <w:qFormat/>
    <w:rsid w:val="00FA29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FA292A"/>
    <w:rPr>
      <w:rFonts w:ascii="Cambria" w:hAnsi="Cambria"/>
      <w:sz w:val="24"/>
      <w:szCs w:val="24"/>
    </w:rPr>
  </w:style>
  <w:style w:type="character" w:styleId="nfasis">
    <w:name w:val="Emphasis"/>
    <w:basedOn w:val="Fuentedeprrafopredeter"/>
    <w:qFormat/>
    <w:rsid w:val="00BD77BB"/>
    <w:rPr>
      <w:i/>
      <w:iCs/>
    </w:rPr>
  </w:style>
  <w:style w:type="character" w:customStyle="1" w:styleId="a">
    <w:name w:val="_"/>
    <w:rsid w:val="0000770D"/>
  </w:style>
  <w:style w:type="character" w:customStyle="1" w:styleId="pg-1fc2">
    <w:name w:val="pg-1fc2"/>
    <w:rsid w:val="0000770D"/>
  </w:style>
  <w:style w:type="character" w:customStyle="1" w:styleId="pg-1ff3">
    <w:name w:val="pg-1ff3"/>
    <w:rsid w:val="0000770D"/>
  </w:style>
  <w:style w:type="character" w:customStyle="1" w:styleId="pg-1ff2">
    <w:name w:val="pg-1ff2"/>
    <w:rsid w:val="0000770D"/>
  </w:style>
  <w:style w:type="paragraph" w:styleId="Prrafodelista">
    <w:name w:val="List Paragraph"/>
    <w:basedOn w:val="Normal"/>
    <w:uiPriority w:val="34"/>
    <w:qFormat/>
    <w:rsid w:val="00CC38C6"/>
    <w:pPr>
      <w:spacing w:after="160"/>
      <w:ind w:left="720"/>
      <w:contextualSpacing/>
      <w:jc w:val="both"/>
    </w:pPr>
    <w:rPr>
      <w:rFonts w:ascii="Arial" w:eastAsiaTheme="minorHAnsi" w:hAnsi="Arial" w:cstheme="minorBidi"/>
      <w:sz w:val="24"/>
      <w:szCs w:val="22"/>
      <w:lang w:val="es-CO" w:eastAsia="en-US"/>
    </w:rPr>
  </w:style>
  <w:style w:type="table" w:styleId="Tablaconcuadrcula">
    <w:name w:val="Table Grid"/>
    <w:basedOn w:val="Tablanormal"/>
    <w:rsid w:val="000117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02723">
      <w:bodyDiv w:val="1"/>
      <w:marLeft w:val="0"/>
      <w:marRight w:val="0"/>
      <w:marTop w:val="0"/>
      <w:marBottom w:val="0"/>
      <w:divBdr>
        <w:top w:val="none" w:sz="0" w:space="0" w:color="auto"/>
        <w:left w:val="none" w:sz="0" w:space="0" w:color="auto"/>
        <w:bottom w:val="none" w:sz="0" w:space="0" w:color="auto"/>
        <w:right w:val="none" w:sz="0" w:space="0" w:color="auto"/>
      </w:divBdr>
    </w:div>
    <w:div w:id="95297815">
      <w:bodyDiv w:val="1"/>
      <w:marLeft w:val="0"/>
      <w:marRight w:val="0"/>
      <w:marTop w:val="0"/>
      <w:marBottom w:val="0"/>
      <w:divBdr>
        <w:top w:val="none" w:sz="0" w:space="0" w:color="auto"/>
        <w:left w:val="none" w:sz="0" w:space="0" w:color="auto"/>
        <w:bottom w:val="none" w:sz="0" w:space="0" w:color="auto"/>
        <w:right w:val="none" w:sz="0" w:space="0" w:color="auto"/>
      </w:divBdr>
    </w:div>
    <w:div w:id="148521581">
      <w:bodyDiv w:val="1"/>
      <w:marLeft w:val="0"/>
      <w:marRight w:val="0"/>
      <w:marTop w:val="0"/>
      <w:marBottom w:val="0"/>
      <w:divBdr>
        <w:top w:val="none" w:sz="0" w:space="0" w:color="auto"/>
        <w:left w:val="none" w:sz="0" w:space="0" w:color="auto"/>
        <w:bottom w:val="none" w:sz="0" w:space="0" w:color="auto"/>
        <w:right w:val="none" w:sz="0" w:space="0" w:color="auto"/>
      </w:divBdr>
    </w:div>
    <w:div w:id="310135293">
      <w:bodyDiv w:val="1"/>
      <w:marLeft w:val="0"/>
      <w:marRight w:val="0"/>
      <w:marTop w:val="0"/>
      <w:marBottom w:val="0"/>
      <w:divBdr>
        <w:top w:val="none" w:sz="0" w:space="0" w:color="auto"/>
        <w:left w:val="none" w:sz="0" w:space="0" w:color="auto"/>
        <w:bottom w:val="none" w:sz="0" w:space="0" w:color="auto"/>
        <w:right w:val="none" w:sz="0" w:space="0" w:color="auto"/>
      </w:divBdr>
    </w:div>
    <w:div w:id="333607903">
      <w:bodyDiv w:val="1"/>
      <w:marLeft w:val="0"/>
      <w:marRight w:val="0"/>
      <w:marTop w:val="0"/>
      <w:marBottom w:val="0"/>
      <w:divBdr>
        <w:top w:val="none" w:sz="0" w:space="0" w:color="auto"/>
        <w:left w:val="none" w:sz="0" w:space="0" w:color="auto"/>
        <w:bottom w:val="none" w:sz="0" w:space="0" w:color="auto"/>
        <w:right w:val="none" w:sz="0" w:space="0" w:color="auto"/>
      </w:divBdr>
    </w:div>
    <w:div w:id="592125916">
      <w:bodyDiv w:val="1"/>
      <w:marLeft w:val="0"/>
      <w:marRight w:val="0"/>
      <w:marTop w:val="0"/>
      <w:marBottom w:val="0"/>
      <w:divBdr>
        <w:top w:val="none" w:sz="0" w:space="0" w:color="auto"/>
        <w:left w:val="none" w:sz="0" w:space="0" w:color="auto"/>
        <w:bottom w:val="none" w:sz="0" w:space="0" w:color="auto"/>
        <w:right w:val="none" w:sz="0" w:space="0" w:color="auto"/>
      </w:divBdr>
    </w:div>
    <w:div w:id="601228099">
      <w:bodyDiv w:val="1"/>
      <w:marLeft w:val="0"/>
      <w:marRight w:val="0"/>
      <w:marTop w:val="0"/>
      <w:marBottom w:val="0"/>
      <w:divBdr>
        <w:top w:val="none" w:sz="0" w:space="0" w:color="auto"/>
        <w:left w:val="none" w:sz="0" w:space="0" w:color="auto"/>
        <w:bottom w:val="none" w:sz="0" w:space="0" w:color="auto"/>
        <w:right w:val="none" w:sz="0" w:space="0" w:color="auto"/>
      </w:divBdr>
    </w:div>
    <w:div w:id="793911160">
      <w:bodyDiv w:val="1"/>
      <w:marLeft w:val="0"/>
      <w:marRight w:val="0"/>
      <w:marTop w:val="0"/>
      <w:marBottom w:val="0"/>
      <w:divBdr>
        <w:top w:val="none" w:sz="0" w:space="0" w:color="auto"/>
        <w:left w:val="none" w:sz="0" w:space="0" w:color="auto"/>
        <w:bottom w:val="none" w:sz="0" w:space="0" w:color="auto"/>
        <w:right w:val="none" w:sz="0" w:space="0" w:color="auto"/>
      </w:divBdr>
    </w:div>
    <w:div w:id="794300106">
      <w:bodyDiv w:val="1"/>
      <w:marLeft w:val="0"/>
      <w:marRight w:val="0"/>
      <w:marTop w:val="0"/>
      <w:marBottom w:val="0"/>
      <w:divBdr>
        <w:top w:val="none" w:sz="0" w:space="0" w:color="auto"/>
        <w:left w:val="none" w:sz="0" w:space="0" w:color="auto"/>
        <w:bottom w:val="none" w:sz="0" w:space="0" w:color="auto"/>
        <w:right w:val="none" w:sz="0" w:space="0" w:color="auto"/>
      </w:divBdr>
    </w:div>
    <w:div w:id="835266078">
      <w:bodyDiv w:val="1"/>
      <w:marLeft w:val="0"/>
      <w:marRight w:val="0"/>
      <w:marTop w:val="0"/>
      <w:marBottom w:val="0"/>
      <w:divBdr>
        <w:top w:val="none" w:sz="0" w:space="0" w:color="auto"/>
        <w:left w:val="none" w:sz="0" w:space="0" w:color="auto"/>
        <w:bottom w:val="none" w:sz="0" w:space="0" w:color="auto"/>
        <w:right w:val="none" w:sz="0" w:space="0" w:color="auto"/>
      </w:divBdr>
    </w:div>
    <w:div w:id="1014066376">
      <w:bodyDiv w:val="1"/>
      <w:marLeft w:val="0"/>
      <w:marRight w:val="0"/>
      <w:marTop w:val="0"/>
      <w:marBottom w:val="0"/>
      <w:divBdr>
        <w:top w:val="none" w:sz="0" w:space="0" w:color="auto"/>
        <w:left w:val="none" w:sz="0" w:space="0" w:color="auto"/>
        <w:bottom w:val="none" w:sz="0" w:space="0" w:color="auto"/>
        <w:right w:val="none" w:sz="0" w:space="0" w:color="auto"/>
      </w:divBdr>
    </w:div>
    <w:div w:id="1044791623">
      <w:bodyDiv w:val="1"/>
      <w:marLeft w:val="0"/>
      <w:marRight w:val="0"/>
      <w:marTop w:val="0"/>
      <w:marBottom w:val="0"/>
      <w:divBdr>
        <w:top w:val="none" w:sz="0" w:space="0" w:color="auto"/>
        <w:left w:val="none" w:sz="0" w:space="0" w:color="auto"/>
        <w:bottom w:val="none" w:sz="0" w:space="0" w:color="auto"/>
        <w:right w:val="none" w:sz="0" w:space="0" w:color="auto"/>
      </w:divBdr>
    </w:div>
    <w:div w:id="1100030418">
      <w:bodyDiv w:val="1"/>
      <w:marLeft w:val="0"/>
      <w:marRight w:val="0"/>
      <w:marTop w:val="0"/>
      <w:marBottom w:val="0"/>
      <w:divBdr>
        <w:top w:val="none" w:sz="0" w:space="0" w:color="auto"/>
        <w:left w:val="none" w:sz="0" w:space="0" w:color="auto"/>
        <w:bottom w:val="none" w:sz="0" w:space="0" w:color="auto"/>
        <w:right w:val="none" w:sz="0" w:space="0" w:color="auto"/>
      </w:divBdr>
    </w:div>
    <w:div w:id="1231303488">
      <w:bodyDiv w:val="1"/>
      <w:marLeft w:val="0"/>
      <w:marRight w:val="0"/>
      <w:marTop w:val="0"/>
      <w:marBottom w:val="0"/>
      <w:divBdr>
        <w:top w:val="none" w:sz="0" w:space="0" w:color="auto"/>
        <w:left w:val="none" w:sz="0" w:space="0" w:color="auto"/>
        <w:bottom w:val="none" w:sz="0" w:space="0" w:color="auto"/>
        <w:right w:val="none" w:sz="0" w:space="0" w:color="auto"/>
      </w:divBdr>
    </w:div>
    <w:div w:id="1328631643">
      <w:bodyDiv w:val="1"/>
      <w:marLeft w:val="0"/>
      <w:marRight w:val="0"/>
      <w:marTop w:val="0"/>
      <w:marBottom w:val="0"/>
      <w:divBdr>
        <w:top w:val="none" w:sz="0" w:space="0" w:color="auto"/>
        <w:left w:val="none" w:sz="0" w:space="0" w:color="auto"/>
        <w:bottom w:val="none" w:sz="0" w:space="0" w:color="auto"/>
        <w:right w:val="none" w:sz="0" w:space="0" w:color="auto"/>
      </w:divBdr>
    </w:div>
    <w:div w:id="1403412373">
      <w:bodyDiv w:val="1"/>
      <w:marLeft w:val="0"/>
      <w:marRight w:val="0"/>
      <w:marTop w:val="0"/>
      <w:marBottom w:val="0"/>
      <w:divBdr>
        <w:top w:val="none" w:sz="0" w:space="0" w:color="auto"/>
        <w:left w:val="none" w:sz="0" w:space="0" w:color="auto"/>
        <w:bottom w:val="none" w:sz="0" w:space="0" w:color="auto"/>
        <w:right w:val="none" w:sz="0" w:space="0" w:color="auto"/>
      </w:divBdr>
    </w:div>
    <w:div w:id="1521628081">
      <w:bodyDiv w:val="1"/>
      <w:marLeft w:val="0"/>
      <w:marRight w:val="0"/>
      <w:marTop w:val="0"/>
      <w:marBottom w:val="0"/>
      <w:divBdr>
        <w:top w:val="none" w:sz="0" w:space="0" w:color="auto"/>
        <w:left w:val="none" w:sz="0" w:space="0" w:color="auto"/>
        <w:bottom w:val="none" w:sz="0" w:space="0" w:color="auto"/>
        <w:right w:val="none" w:sz="0" w:space="0" w:color="auto"/>
      </w:divBdr>
    </w:div>
    <w:div w:id="1631788194">
      <w:bodyDiv w:val="1"/>
      <w:marLeft w:val="0"/>
      <w:marRight w:val="0"/>
      <w:marTop w:val="0"/>
      <w:marBottom w:val="0"/>
      <w:divBdr>
        <w:top w:val="none" w:sz="0" w:space="0" w:color="auto"/>
        <w:left w:val="none" w:sz="0" w:space="0" w:color="auto"/>
        <w:bottom w:val="none" w:sz="0" w:space="0" w:color="auto"/>
        <w:right w:val="none" w:sz="0" w:space="0" w:color="auto"/>
      </w:divBdr>
    </w:div>
    <w:div w:id="1671592296">
      <w:bodyDiv w:val="1"/>
      <w:marLeft w:val="0"/>
      <w:marRight w:val="0"/>
      <w:marTop w:val="0"/>
      <w:marBottom w:val="0"/>
      <w:divBdr>
        <w:top w:val="none" w:sz="0" w:space="0" w:color="auto"/>
        <w:left w:val="none" w:sz="0" w:space="0" w:color="auto"/>
        <w:bottom w:val="none" w:sz="0" w:space="0" w:color="auto"/>
        <w:right w:val="none" w:sz="0" w:space="0" w:color="auto"/>
      </w:divBdr>
    </w:div>
    <w:div w:id="1762531894">
      <w:bodyDiv w:val="1"/>
      <w:marLeft w:val="0"/>
      <w:marRight w:val="0"/>
      <w:marTop w:val="0"/>
      <w:marBottom w:val="0"/>
      <w:divBdr>
        <w:top w:val="none" w:sz="0" w:space="0" w:color="auto"/>
        <w:left w:val="none" w:sz="0" w:space="0" w:color="auto"/>
        <w:bottom w:val="none" w:sz="0" w:space="0" w:color="auto"/>
        <w:right w:val="none" w:sz="0" w:space="0" w:color="auto"/>
      </w:divBdr>
    </w:div>
    <w:div w:id="2001739045">
      <w:bodyDiv w:val="1"/>
      <w:marLeft w:val="0"/>
      <w:marRight w:val="0"/>
      <w:marTop w:val="0"/>
      <w:marBottom w:val="0"/>
      <w:divBdr>
        <w:top w:val="none" w:sz="0" w:space="0" w:color="auto"/>
        <w:left w:val="none" w:sz="0" w:space="0" w:color="auto"/>
        <w:bottom w:val="none" w:sz="0" w:space="0" w:color="auto"/>
        <w:right w:val="none" w:sz="0" w:space="0" w:color="auto"/>
      </w:divBdr>
    </w:div>
    <w:div w:id="2004698768">
      <w:bodyDiv w:val="1"/>
      <w:marLeft w:val="0"/>
      <w:marRight w:val="0"/>
      <w:marTop w:val="0"/>
      <w:marBottom w:val="0"/>
      <w:divBdr>
        <w:top w:val="none" w:sz="0" w:space="0" w:color="auto"/>
        <w:left w:val="none" w:sz="0" w:space="0" w:color="auto"/>
        <w:bottom w:val="none" w:sz="0" w:space="0" w:color="auto"/>
        <w:right w:val="none" w:sz="0" w:space="0" w:color="auto"/>
      </w:divBdr>
    </w:div>
    <w:div w:id="2050765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EAE0-82C7-4368-A235-ACB2B88F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755</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WIN95</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WINDOWS95 JF</dc:creator>
  <cp:lastModifiedBy>Unima</cp:lastModifiedBy>
  <cp:revision>21</cp:revision>
  <cp:lastPrinted>2024-03-18T15:20:00Z</cp:lastPrinted>
  <dcterms:created xsi:type="dcterms:W3CDTF">2024-02-07T15:09:00Z</dcterms:created>
  <dcterms:modified xsi:type="dcterms:W3CDTF">2024-03-18T15:32:00Z</dcterms:modified>
</cp:coreProperties>
</file>